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1F" w:rsidRPr="00281CBD" w:rsidRDefault="001F371F" w:rsidP="00281CBD">
      <w:pPr>
        <w:jc w:val="center"/>
        <w:rPr>
          <w:b/>
          <w:sz w:val="32"/>
          <w:szCs w:val="32"/>
        </w:rPr>
      </w:pPr>
      <w:bookmarkStart w:id="0" w:name="_Ref372636560"/>
      <w:r w:rsidRPr="00281CBD">
        <w:rPr>
          <w:b/>
          <w:sz w:val="32"/>
          <w:szCs w:val="32"/>
        </w:rPr>
        <w:t>ČESTNÉ PROHLÁŠENÍ</w:t>
      </w:r>
    </w:p>
    <w:p w:rsidR="001F371F" w:rsidRPr="00281CBD" w:rsidRDefault="001F371F" w:rsidP="00281CBD">
      <w:pPr>
        <w:jc w:val="center"/>
        <w:rPr>
          <w:b/>
          <w:sz w:val="24"/>
          <w:szCs w:val="24"/>
        </w:rPr>
      </w:pPr>
      <w:r w:rsidRPr="00281CBD">
        <w:rPr>
          <w:b/>
          <w:sz w:val="32"/>
          <w:szCs w:val="32"/>
        </w:rPr>
        <w:tab/>
      </w:r>
      <w:r w:rsidRPr="00281CBD">
        <w:rPr>
          <w:b/>
          <w:sz w:val="32"/>
          <w:szCs w:val="32"/>
        </w:rPr>
        <w:tab/>
      </w:r>
      <w:r w:rsidRPr="00281CBD">
        <w:rPr>
          <w:b/>
          <w:sz w:val="24"/>
          <w:szCs w:val="24"/>
        </w:rPr>
        <w:t>dle ustanovení § 53 odst. 1 zákona č. 137/2006 Sb., o veřejných zakázkách, ve znění pozdějších předpisů</w:t>
      </w:r>
      <w:r>
        <w:rPr>
          <w:b/>
          <w:sz w:val="24"/>
          <w:szCs w:val="24"/>
        </w:rPr>
        <w:t xml:space="preserve"> (dále jen „zákon“)</w:t>
      </w:r>
    </w:p>
    <w:p w:rsidR="001F371F" w:rsidRDefault="001F371F" w:rsidP="00281CBD"/>
    <w:p w:rsidR="001F371F" w:rsidRDefault="001F371F" w:rsidP="00C17DF0">
      <w:pPr>
        <w:ind w:left="1418" w:hanging="1418"/>
        <w:rPr>
          <w:i/>
        </w:rPr>
      </w:pPr>
      <w:r w:rsidRPr="00FB5B28">
        <w:rPr>
          <w:i/>
        </w:rPr>
        <w:t>Název zakázky:</w:t>
      </w:r>
      <w:r w:rsidRPr="00FB5B28">
        <w:tab/>
      </w:r>
      <w:r w:rsidR="000E55B2">
        <w:rPr>
          <w:rFonts w:cs="Arial"/>
          <w:b/>
        </w:rPr>
        <w:t>Komplexní rekonstrukce ulice v obci Míškovice</w:t>
      </w:r>
    </w:p>
    <w:p w:rsidR="001F371F" w:rsidRPr="003D2D6E" w:rsidRDefault="001F371F" w:rsidP="00C17DF0">
      <w:pPr>
        <w:ind w:left="2340" w:hanging="2340"/>
      </w:pPr>
    </w:p>
    <w:p w:rsidR="001F371F" w:rsidRPr="00FB5B28" w:rsidRDefault="001F371F" w:rsidP="00C17DF0">
      <w:pPr>
        <w:ind w:left="2340" w:hanging="2340"/>
        <w:rPr>
          <w:color w:val="FF0000"/>
        </w:rPr>
      </w:pPr>
      <w:r>
        <w:rPr>
          <w:i/>
        </w:rPr>
        <w:t xml:space="preserve"> </w:t>
      </w:r>
      <w:r w:rsidRPr="00FB5B28">
        <w:rPr>
          <w:i/>
        </w:rPr>
        <w:t>Zadavatel:</w:t>
      </w:r>
      <w:r>
        <w:rPr>
          <w:i/>
        </w:rPr>
        <w:t xml:space="preserve">         </w:t>
      </w:r>
      <w:r w:rsidR="000E55B2">
        <w:rPr>
          <w:b/>
        </w:rPr>
        <w:t xml:space="preserve">Obec </w:t>
      </w:r>
      <w:r w:rsidRPr="00ED7819">
        <w:rPr>
          <w:b/>
        </w:rPr>
        <w:t>M</w:t>
      </w:r>
      <w:r w:rsidR="000E55B2">
        <w:rPr>
          <w:b/>
        </w:rPr>
        <w:t>íškov</w:t>
      </w:r>
      <w:r w:rsidRPr="00ED7819">
        <w:rPr>
          <w:b/>
        </w:rPr>
        <w:t>ice</w:t>
      </w:r>
    </w:p>
    <w:p w:rsidR="001F371F" w:rsidRPr="00254F6F" w:rsidRDefault="001F371F" w:rsidP="00281CBD"/>
    <w:p w:rsidR="001F371F" w:rsidRDefault="001F371F" w:rsidP="001E3836">
      <w:pPr>
        <w:spacing w:before="120"/>
      </w:pPr>
      <w:r w:rsidRPr="00254F6F">
        <w:t xml:space="preserve">Uchazeč </w:t>
      </w:r>
      <w:bookmarkStart w:id="1" w:name="Text4"/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2" w:name="_GoBack"/>
      <w:r>
        <w:t> </w:t>
      </w:r>
      <w:r>
        <w:t> </w:t>
      </w:r>
      <w:r>
        <w:t> </w:t>
      </w:r>
      <w:r>
        <w:t> </w:t>
      </w:r>
      <w:r>
        <w:t> </w:t>
      </w:r>
      <w:bookmarkEnd w:id="2"/>
      <w:r>
        <w:fldChar w:fldCharType="end"/>
      </w:r>
      <w:bookmarkEnd w:id="1"/>
      <w:r w:rsidRPr="00254F6F">
        <w:t xml:space="preserve"> se sídlem/místem podnikání </w:t>
      </w:r>
      <w:bookmarkStart w:id="3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  <w:r>
        <w:t xml:space="preserve">, </w:t>
      </w:r>
      <w:r w:rsidRPr="00254F6F">
        <w:t xml:space="preserve">IČ: </w:t>
      </w:r>
      <w:bookmarkStart w:id="4" w:name="Text6"/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  <w:r w:rsidRPr="00254F6F">
        <w:t xml:space="preserve">, tímto </w:t>
      </w:r>
      <w:r w:rsidRPr="00254F6F">
        <w:rPr>
          <w:b/>
        </w:rPr>
        <w:t>čestně prohlašuje</w:t>
      </w:r>
      <w:r w:rsidRPr="00254F6F">
        <w:t>, že:</w:t>
      </w:r>
    </w:p>
    <w:p w:rsidR="001F371F" w:rsidRDefault="001F371F" w:rsidP="00492BB7">
      <w:pPr>
        <w:numPr>
          <w:ilvl w:val="0"/>
          <w:numId w:val="1"/>
        </w:numPr>
      </w:pPr>
      <w:r w:rsidRPr="00492BB7"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</w:t>
      </w:r>
      <w:r>
        <w:t>la, místa podnikání či bydliště (§ 53 odst. 1 písm. a) zákona);</w:t>
      </w:r>
    </w:p>
    <w:p w:rsidR="001F371F" w:rsidRDefault="001F371F" w:rsidP="003D0601">
      <w:pPr>
        <w:numPr>
          <w:ilvl w:val="0"/>
          <w:numId w:val="1"/>
        </w:numPr>
      </w:pPr>
      <w:r w:rsidRPr="003D0601"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</w:t>
      </w:r>
      <w:r>
        <w:t>la, místa podnikání či bydliště (dle § 53 odst. 1 písm. b) zákona);</w:t>
      </w:r>
    </w:p>
    <w:p w:rsidR="001F371F" w:rsidRDefault="001F371F" w:rsidP="003D0601">
      <w:pPr>
        <w:numPr>
          <w:ilvl w:val="0"/>
          <w:numId w:val="1"/>
        </w:numPr>
      </w:pPr>
      <w:r w:rsidRPr="003D0601">
        <w:t>který v posledních 3 letech nenaplnil skutkovou podstatu jednání nekalé soutěže formou podplácení podle zvláštního právního předpisu</w:t>
      </w:r>
      <w:r w:rsidRPr="001435C2">
        <w:t xml:space="preserve"> </w:t>
      </w:r>
      <w:r>
        <w:rPr>
          <w:rStyle w:val="Znakapoznpodarou"/>
        </w:rPr>
        <w:footnoteReference w:id="1"/>
      </w:r>
      <w:bookmarkEnd w:id="0"/>
      <w:r>
        <w:t xml:space="preserve"> (dle § § 53 odst. 1 písm. c) zákona);</w:t>
      </w:r>
    </w:p>
    <w:p w:rsidR="001F371F" w:rsidRDefault="001F371F" w:rsidP="002561C8">
      <w:pPr>
        <w:numPr>
          <w:ilvl w:val="0"/>
          <w:numId w:val="1"/>
        </w:numPr>
      </w:pPr>
      <w:r>
        <w:t>vůči jeho</w:t>
      </w:r>
      <w:r w:rsidRPr="003D0601">
        <w:t xml:space="preserve">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</w:t>
      </w:r>
      <w:r>
        <w:t xml:space="preserve">etek byl zcela </w:t>
      </w:r>
      <w:r w:rsidRPr="001435C2">
        <w:t>nepostačující</w:t>
      </w:r>
      <w:r>
        <w:rPr>
          <w:rStyle w:val="Znakapoznpodarou"/>
        </w:rPr>
        <w:footnoteReference w:id="2"/>
      </w:r>
      <w:r>
        <w:t xml:space="preserve"> </w:t>
      </w:r>
      <w:r w:rsidRPr="001435C2">
        <w:t>nebo zavedena nucená správa podle zvláštních právních předpisů</w:t>
      </w:r>
      <w:r>
        <w:t xml:space="preserve"> (dle § 53 odst. 1 písm. d) zákona);</w:t>
      </w:r>
    </w:p>
    <w:p w:rsidR="001F371F" w:rsidRDefault="001F371F" w:rsidP="00281CBD">
      <w:pPr>
        <w:numPr>
          <w:ilvl w:val="0"/>
          <w:numId w:val="1"/>
        </w:numPr>
      </w:pPr>
      <w:bookmarkStart w:id="5" w:name="_Ref372636575"/>
      <w:r>
        <w:lastRenderedPageBreak/>
        <w:t>není v likvidaci (dle § 53 odst. 1 písm. e) zákona)</w:t>
      </w:r>
      <w:bookmarkEnd w:id="5"/>
      <w:r>
        <w:t>;</w:t>
      </w:r>
    </w:p>
    <w:p w:rsidR="001F371F" w:rsidRDefault="001F371F" w:rsidP="003D0601">
      <w:pPr>
        <w:numPr>
          <w:ilvl w:val="0"/>
          <w:numId w:val="1"/>
        </w:numPr>
      </w:pPr>
      <w:r w:rsidRPr="003D0601">
        <w:t>nemá v evidenci daní zachyceny daňové nedoplatky, a to jak v České republice, tak v zemi sídla, místa podnikání či bydliště dodavatele</w:t>
      </w:r>
      <w:r>
        <w:t xml:space="preserve"> (dle § 53 odst. 1 písm. f) zákona);</w:t>
      </w:r>
    </w:p>
    <w:p w:rsidR="001F371F" w:rsidRDefault="001F371F" w:rsidP="003D0601">
      <w:pPr>
        <w:numPr>
          <w:ilvl w:val="0"/>
          <w:numId w:val="1"/>
        </w:numPr>
      </w:pPr>
      <w:r w:rsidRPr="003D0601">
        <w:t>nemá nedoplatek na pojistném a na penále na veřejné zdravotní pojištění, a to jak v České republice, tak v zemi sídla, místa podnikání či bydliště dodavatele</w:t>
      </w:r>
      <w:r>
        <w:t xml:space="preserve"> (dle § 53 odst. 1 písm. g) zákona);</w:t>
      </w:r>
    </w:p>
    <w:p w:rsidR="001F371F" w:rsidRDefault="001F371F" w:rsidP="003D0601">
      <w:pPr>
        <w:numPr>
          <w:ilvl w:val="0"/>
          <w:numId w:val="1"/>
        </w:numPr>
      </w:pPr>
      <w:r w:rsidRPr="003D0601">
        <w:t>nemá nedoplatek na pojistném a na penále na sociální zabezpečení a příspěvku na státní politiku zaměstnanosti, a to jak v České republice, tak v zemi sídla, místa podnikání či bydliště dodavatele</w:t>
      </w:r>
      <w:r>
        <w:t xml:space="preserve"> (dle § 53 odst. 1 písm. h) zákona);</w:t>
      </w:r>
    </w:p>
    <w:p w:rsidR="001F371F" w:rsidRDefault="001F371F" w:rsidP="003D0601">
      <w:pPr>
        <w:numPr>
          <w:ilvl w:val="0"/>
          <w:numId w:val="1"/>
        </w:numPr>
      </w:pPr>
      <w:bookmarkStart w:id="6" w:name="_Ref372636610"/>
      <w:r w:rsidRPr="003D0601">
        <w:t>nebyl v posledních 3 letech pra</w:t>
      </w:r>
      <w:r>
        <w:t xml:space="preserve">vomocně disciplinárně potrestán </w:t>
      </w:r>
      <w:r w:rsidRPr="003D0601">
        <w:t>či mu nebylo pravomocně uloženo kárné opatření podle zvláštních pr</w:t>
      </w:r>
      <w:r>
        <w:t>ávních předpisů</w:t>
      </w:r>
      <w:r w:rsidRPr="003D0601">
        <w:t>; pokud dodavatel vykonává tuto činnost prostřednictvím odpovědného zástupce nebo jiné osoby odpovídající za činnost dodavatele, vztahuje se tento předpoklad na tyto osoby</w:t>
      </w:r>
      <w:r>
        <w:t xml:space="preserve"> (dle § 53 odst. 1 písm. i) zákona);</w:t>
      </w:r>
    </w:p>
    <w:bookmarkEnd w:id="6"/>
    <w:p w:rsidR="001F371F" w:rsidRDefault="001F371F" w:rsidP="003D0601">
      <w:pPr>
        <w:numPr>
          <w:ilvl w:val="0"/>
          <w:numId w:val="1"/>
        </w:numPr>
      </w:pPr>
      <w:r w:rsidRPr="003D0601">
        <w:t>není veden v rejstříku osob se zákazem plnění veřejných zakázek</w:t>
      </w:r>
      <w:r>
        <w:t xml:space="preserve"> (dle § 53 odst. 1 písm. j) zákona);</w:t>
      </w:r>
    </w:p>
    <w:p w:rsidR="001F371F" w:rsidRDefault="001F371F" w:rsidP="00AE3627">
      <w:pPr>
        <w:numPr>
          <w:ilvl w:val="0"/>
          <w:numId w:val="1"/>
        </w:numPr>
      </w:pPr>
      <w:bookmarkStart w:id="7" w:name="_Ref372636619"/>
      <w:proofErr w:type="gramStart"/>
      <w:r w:rsidRPr="00AE3627">
        <w:t>mu</w:t>
      </w:r>
      <w:proofErr w:type="gramEnd"/>
      <w:r w:rsidRPr="00AE3627">
        <w:t xml:space="preserve"> nebyla v posledních 3 letech pravomocně uložena pokuta za umožnění výkonu nelegální práce podle zvláštního právního předpisu</w:t>
      </w:r>
      <w:r>
        <w:rPr>
          <w:rStyle w:val="Znakapoznpodarou"/>
        </w:rPr>
        <w:footnoteReference w:id="3"/>
      </w:r>
      <w:bookmarkEnd w:id="7"/>
      <w:r>
        <w:t xml:space="preserve"> (dl</w:t>
      </w:r>
      <w:r w:rsidR="000E55B2">
        <w:t>e § 53 odst. 1 písm. k) zákona);</w:t>
      </w:r>
    </w:p>
    <w:p w:rsidR="000E55B2" w:rsidRPr="00FB7E78" w:rsidRDefault="000E55B2" w:rsidP="000E55B2">
      <w:pPr>
        <w:numPr>
          <w:ilvl w:val="0"/>
          <w:numId w:val="1"/>
        </w:numPr>
        <w:suppressAutoHyphens/>
        <w:autoSpaceDN/>
      </w:pPr>
      <w:r w:rsidRPr="00FB7E78">
        <w:t>že vůči němu nebyla v posledních 3 letech zavedena dočasná správa nebo v posledních 3 letech uplatněno opatření k řešení krize podle zákona upravujícího ozdravné postupy a řešení krize na finančním trhu.</w:t>
      </w:r>
    </w:p>
    <w:p w:rsidR="001F371F" w:rsidRDefault="001F371F" w:rsidP="00281CBD"/>
    <w:p w:rsidR="001F371F" w:rsidRDefault="001F371F" w:rsidP="00281CBD"/>
    <w:p w:rsidR="001F371F" w:rsidRPr="00281CBD" w:rsidRDefault="001F371F" w:rsidP="00281CBD">
      <w:r>
        <w:t>V </w:t>
      </w:r>
      <w:bookmarkStart w:id="8" w:name="Text1"/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8"/>
      <w:r w:rsidRPr="00281CBD">
        <w:t xml:space="preserve">  dne  </w:t>
      </w:r>
      <w:bookmarkStart w:id="9" w:name="Text2"/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9"/>
    </w:p>
    <w:p w:rsidR="001F371F" w:rsidRDefault="001F371F" w:rsidP="00281CBD"/>
    <w:p w:rsidR="001F371F" w:rsidRDefault="001F371F" w:rsidP="00281CBD"/>
    <w:p w:rsidR="001F371F" w:rsidRDefault="001F371F" w:rsidP="00281CBD">
      <w:r w:rsidRPr="00281CBD">
        <w:t xml:space="preserve">Podpis osoby oprávněné jednat jménem či za uchazeče: </w:t>
      </w:r>
      <w:bookmarkStart w:id="10" w:name="Text3"/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1F371F" w:rsidRDefault="001F371F"/>
    <w:sectPr w:rsidR="001F371F" w:rsidSect="00C711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234" w:rsidRDefault="00D40234" w:rsidP="00281CBD">
      <w:pPr>
        <w:spacing w:after="0"/>
      </w:pPr>
      <w:r>
        <w:separator/>
      </w:r>
    </w:p>
  </w:endnote>
  <w:endnote w:type="continuationSeparator" w:id="0">
    <w:p w:rsidR="00D40234" w:rsidRDefault="00D40234" w:rsidP="00281C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234" w:rsidRDefault="00D40234" w:rsidP="00281CBD">
      <w:pPr>
        <w:spacing w:after="0"/>
      </w:pPr>
      <w:r>
        <w:separator/>
      </w:r>
    </w:p>
  </w:footnote>
  <w:footnote w:type="continuationSeparator" w:id="0">
    <w:p w:rsidR="00D40234" w:rsidRDefault="00D40234" w:rsidP="00281CBD">
      <w:pPr>
        <w:spacing w:after="0"/>
      </w:pPr>
      <w:r>
        <w:continuationSeparator/>
      </w:r>
    </w:p>
  </w:footnote>
  <w:footnote w:id="1">
    <w:p w:rsidR="001F371F" w:rsidRDefault="001F371F" w:rsidP="00281CBD">
      <w:pPr>
        <w:pStyle w:val="Textpoznpodarou"/>
      </w:pPr>
      <w:r>
        <w:rPr>
          <w:rStyle w:val="Znakapoznpodarou"/>
        </w:rPr>
        <w:footnoteRef/>
      </w:r>
      <w:r>
        <w:t xml:space="preserve"> Zákona č. 89/2012 Sb., občanský zákoník.</w:t>
      </w:r>
    </w:p>
  </w:footnote>
  <w:footnote w:id="2">
    <w:p w:rsidR="001F371F" w:rsidRDefault="001F371F" w:rsidP="00281CBD">
      <w:pPr>
        <w:pStyle w:val="Textpoznpodarou"/>
      </w:pPr>
      <w:r>
        <w:rPr>
          <w:rStyle w:val="Znakapoznpodarou"/>
        </w:rPr>
        <w:footnoteRef/>
      </w:r>
      <w:r>
        <w:t xml:space="preserve"> Zákon č. 182/2006 Sb., o úpadku a způsobech jeho řešení (insolveční zákona), ve znění pozdějších předpisů</w:t>
      </w:r>
    </w:p>
  </w:footnote>
  <w:footnote w:id="3">
    <w:p w:rsidR="001F371F" w:rsidRDefault="001F371F" w:rsidP="00281CBD">
      <w:pPr>
        <w:pStyle w:val="Textpoznpodarou"/>
      </w:pPr>
      <w:r>
        <w:rPr>
          <w:rStyle w:val="Znakapoznpodarou"/>
        </w:rPr>
        <w:footnoteRef/>
      </w:r>
      <w:r>
        <w:t xml:space="preserve"> § 5 písm. e) bod 3 zákona č. 435/2004 Sb., o zaměstnanosti,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1F" w:rsidRDefault="001F371F" w:rsidP="003C75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20906F0C"/>
    <w:multiLevelType w:val="hybridMultilevel"/>
    <w:tmpl w:val="1CF2F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632213"/>
    <w:multiLevelType w:val="hybridMultilevel"/>
    <w:tmpl w:val="BCD6D41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EC58A8"/>
    <w:multiLevelType w:val="multilevel"/>
    <w:tmpl w:val="E3F018C6"/>
    <w:lvl w:ilvl="0">
      <w:start w:val="1"/>
      <w:numFmt w:val="decimal"/>
      <w:suff w:val="nothing"/>
      <w:lvlText w:val="Článek %1"/>
      <w:lvlJc w:val="left"/>
      <w:rPr>
        <w:rFonts w:cs="Times New Roman"/>
      </w:rPr>
    </w:lvl>
    <w:lvl w:ilvl="1">
      <w:start w:val="1"/>
      <w:numFmt w:val="none"/>
      <w:isLgl/>
      <w:suff w:val="nothing"/>
      <w:lvlText w:val="%1"/>
      <w:lvlJc w:val="left"/>
      <w:rPr>
        <w:rFonts w:cs="Times New Roman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irVVdvlzY5bzHeS2x/2Z7MOLy/4h2xOSQWHwErDyCGIVnG26f6FGJe7+22++dQ7oOWA6OZbS1CGGfRx40Ra3gQ==" w:salt="CTzBSuZ12Eh2isgdDaOKX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CBD"/>
    <w:rsid w:val="000705A8"/>
    <w:rsid w:val="000B5025"/>
    <w:rsid w:val="000E55B2"/>
    <w:rsid w:val="00113092"/>
    <w:rsid w:val="00132146"/>
    <w:rsid w:val="001435C2"/>
    <w:rsid w:val="0018638D"/>
    <w:rsid w:val="001C0170"/>
    <w:rsid w:val="001E3836"/>
    <w:rsid w:val="001F371F"/>
    <w:rsid w:val="002021BA"/>
    <w:rsid w:val="00254F6F"/>
    <w:rsid w:val="002561C8"/>
    <w:rsid w:val="00265EA4"/>
    <w:rsid w:val="00281CBD"/>
    <w:rsid w:val="00377F80"/>
    <w:rsid w:val="003B1EF7"/>
    <w:rsid w:val="003C7539"/>
    <w:rsid w:val="003D0601"/>
    <w:rsid w:val="003D2D6E"/>
    <w:rsid w:val="003E144D"/>
    <w:rsid w:val="0044221A"/>
    <w:rsid w:val="00446A6B"/>
    <w:rsid w:val="00471CD4"/>
    <w:rsid w:val="00492BB7"/>
    <w:rsid w:val="004A2318"/>
    <w:rsid w:val="004B6A87"/>
    <w:rsid w:val="004D3FD5"/>
    <w:rsid w:val="004F1B2D"/>
    <w:rsid w:val="00526EDE"/>
    <w:rsid w:val="00564E67"/>
    <w:rsid w:val="005747DB"/>
    <w:rsid w:val="005D59C7"/>
    <w:rsid w:val="005F0EB2"/>
    <w:rsid w:val="005F12DA"/>
    <w:rsid w:val="0063567E"/>
    <w:rsid w:val="00784DD4"/>
    <w:rsid w:val="007B716D"/>
    <w:rsid w:val="00832ED2"/>
    <w:rsid w:val="008466C3"/>
    <w:rsid w:val="00857B93"/>
    <w:rsid w:val="00963461"/>
    <w:rsid w:val="009C0D24"/>
    <w:rsid w:val="009F01A6"/>
    <w:rsid w:val="009F0DD3"/>
    <w:rsid w:val="00A71EB7"/>
    <w:rsid w:val="00A952A5"/>
    <w:rsid w:val="00AA5FB4"/>
    <w:rsid w:val="00AE3627"/>
    <w:rsid w:val="00BA2D6B"/>
    <w:rsid w:val="00BC2667"/>
    <w:rsid w:val="00C01EC8"/>
    <w:rsid w:val="00C17DF0"/>
    <w:rsid w:val="00C55DC8"/>
    <w:rsid w:val="00C711B9"/>
    <w:rsid w:val="00CA3C04"/>
    <w:rsid w:val="00CF18B7"/>
    <w:rsid w:val="00D3674F"/>
    <w:rsid w:val="00D40234"/>
    <w:rsid w:val="00D7213C"/>
    <w:rsid w:val="00DC3F06"/>
    <w:rsid w:val="00E744F5"/>
    <w:rsid w:val="00E96D61"/>
    <w:rsid w:val="00EA0186"/>
    <w:rsid w:val="00ED62E8"/>
    <w:rsid w:val="00ED7819"/>
    <w:rsid w:val="00F235EB"/>
    <w:rsid w:val="00FB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B486362-3939-4CBC-A8AC-B486ECAB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281CBD"/>
    <w:pPr>
      <w:autoSpaceDE w:val="0"/>
      <w:autoSpaceDN w:val="0"/>
      <w:spacing w:after="120"/>
      <w:jc w:val="both"/>
    </w:pPr>
    <w:rPr>
      <w:rFonts w:eastAsia="Times New Roman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C55DC8"/>
    <w:pPr>
      <w:keepNext/>
      <w:widowControl w:val="0"/>
      <w:numPr>
        <w:ilvl w:val="4"/>
        <w:numId w:val="3"/>
      </w:numPr>
      <w:outlineLvl w:val="4"/>
    </w:pPr>
    <w:rPr>
      <w:b/>
      <w:bCs/>
      <w:color w:val="0000F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C55DC8"/>
    <w:pPr>
      <w:keepNext/>
      <w:widowControl w:val="0"/>
      <w:numPr>
        <w:ilvl w:val="5"/>
        <w:numId w:val="3"/>
      </w:numPr>
      <w:outlineLvl w:val="5"/>
    </w:pPr>
    <w:rPr>
      <w:b/>
      <w:bCs/>
      <w:sz w:val="28"/>
      <w:szCs w:val="28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C55DC8"/>
    <w:pPr>
      <w:keepNext/>
      <w:widowControl w:val="0"/>
      <w:numPr>
        <w:ilvl w:val="6"/>
        <w:numId w:val="3"/>
      </w:numPr>
      <w:outlineLvl w:val="6"/>
    </w:pPr>
    <w:rPr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C55DC8"/>
    <w:pPr>
      <w:keepNext/>
      <w:numPr>
        <w:ilvl w:val="7"/>
        <w:numId w:val="3"/>
      </w:numPr>
      <w:tabs>
        <w:tab w:val="left" w:pos="284"/>
      </w:tabs>
      <w:jc w:val="right"/>
      <w:outlineLvl w:val="7"/>
    </w:pPr>
    <w:rPr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C55DC8"/>
    <w:pPr>
      <w:keepNext/>
      <w:widowControl w:val="0"/>
      <w:numPr>
        <w:ilvl w:val="8"/>
        <w:numId w:val="3"/>
      </w:numPr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9"/>
    <w:locked/>
    <w:rsid w:val="00C55DC8"/>
    <w:rPr>
      <w:rFonts w:eastAsia="Times New Roman" w:cs="Times New Roman"/>
      <w:b/>
      <w:color w:val="0000FF"/>
      <w:sz w:val="24"/>
    </w:rPr>
  </w:style>
  <w:style w:type="character" w:customStyle="1" w:styleId="Nadpis6Char">
    <w:name w:val="Nadpis 6 Char"/>
    <w:link w:val="Nadpis6"/>
    <w:uiPriority w:val="99"/>
    <w:locked/>
    <w:rsid w:val="00C55DC8"/>
    <w:rPr>
      <w:rFonts w:eastAsia="Times New Roman" w:cs="Times New Roman"/>
      <w:b/>
      <w:sz w:val="28"/>
      <w:u w:val="single"/>
    </w:rPr>
  </w:style>
  <w:style w:type="character" w:customStyle="1" w:styleId="Nadpis7Char">
    <w:name w:val="Nadpis 7 Char"/>
    <w:link w:val="Nadpis7"/>
    <w:uiPriority w:val="99"/>
    <w:locked/>
    <w:rsid w:val="00C55DC8"/>
    <w:rPr>
      <w:rFonts w:eastAsia="Times New Roman" w:cs="Times New Roman"/>
      <w:color w:val="FF0000"/>
      <w:sz w:val="24"/>
    </w:rPr>
  </w:style>
  <w:style w:type="character" w:customStyle="1" w:styleId="Nadpis8Char">
    <w:name w:val="Nadpis 8 Char"/>
    <w:link w:val="Nadpis8"/>
    <w:uiPriority w:val="99"/>
    <w:locked/>
    <w:rsid w:val="00C55DC8"/>
    <w:rPr>
      <w:rFonts w:eastAsia="Times New Roman" w:cs="Times New Roman"/>
      <w:sz w:val="24"/>
    </w:rPr>
  </w:style>
  <w:style w:type="character" w:customStyle="1" w:styleId="Nadpis9Char">
    <w:name w:val="Nadpis 9 Char"/>
    <w:link w:val="Nadpis9"/>
    <w:uiPriority w:val="99"/>
    <w:locked/>
    <w:rsid w:val="00C55DC8"/>
    <w:rPr>
      <w:rFonts w:eastAsia="Times New Roman" w:cs="Times New Roman"/>
      <w:b/>
      <w:sz w:val="28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81CBD"/>
    <w:rPr>
      <w:rFonts w:eastAsia="Calibri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281CBD"/>
    <w:rPr>
      <w:rFonts w:ascii="Calibri" w:hAnsi="Calibri" w:cs="Times New Roman"/>
      <w:sz w:val="20"/>
    </w:rPr>
  </w:style>
  <w:style w:type="character" w:styleId="Znakapoznpodarou">
    <w:name w:val="footnote reference"/>
    <w:uiPriority w:val="99"/>
    <w:rsid w:val="00281CBD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281CBD"/>
    <w:pPr>
      <w:tabs>
        <w:tab w:val="center" w:pos="4536"/>
        <w:tab w:val="right" w:pos="9072"/>
      </w:tabs>
      <w:spacing w:after="0"/>
    </w:pPr>
    <w:rPr>
      <w:rFonts w:eastAsia="Calibri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281CBD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281CBD"/>
    <w:pPr>
      <w:tabs>
        <w:tab w:val="center" w:pos="4536"/>
        <w:tab w:val="right" w:pos="9072"/>
      </w:tabs>
      <w:spacing w:after="0"/>
    </w:pPr>
    <w:rPr>
      <w:rFonts w:eastAsia="Calibri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281CBD"/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81CBD"/>
    <w:pPr>
      <w:spacing w:after="0"/>
    </w:pPr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1CBD"/>
    <w:rPr>
      <w:rFonts w:ascii="Tahoma" w:hAnsi="Tahoma" w:cs="Times New Roman"/>
      <w:sz w:val="16"/>
      <w:lang w:eastAsia="cs-CZ"/>
    </w:rPr>
  </w:style>
  <w:style w:type="paragraph" w:styleId="Odstavecseseznamem">
    <w:name w:val="List Paragraph"/>
    <w:basedOn w:val="Normln"/>
    <w:uiPriority w:val="99"/>
    <w:qFormat/>
    <w:rsid w:val="00281CBD"/>
    <w:pPr>
      <w:ind w:left="720"/>
      <w:contextualSpacing/>
    </w:pPr>
  </w:style>
  <w:style w:type="paragraph" w:customStyle="1" w:styleId="slovan-1rove">
    <w:name w:val="číslovaný - 1. úroveň"/>
    <w:basedOn w:val="Normln"/>
    <w:uiPriority w:val="99"/>
    <w:rsid w:val="00C55DC8"/>
    <w:pPr>
      <w:numPr>
        <w:ilvl w:val="2"/>
        <w:numId w:val="3"/>
      </w:numPr>
      <w:tabs>
        <w:tab w:val="left" w:pos="397"/>
      </w:tabs>
      <w:spacing w:before="1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689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Babišová</dc:creator>
  <cp:keywords/>
  <dc:description/>
  <cp:lastModifiedBy>Pavlína Neplechová</cp:lastModifiedBy>
  <cp:revision>32</cp:revision>
  <dcterms:created xsi:type="dcterms:W3CDTF">2013-12-17T21:03:00Z</dcterms:created>
  <dcterms:modified xsi:type="dcterms:W3CDTF">2016-04-27T07:39:00Z</dcterms:modified>
</cp:coreProperties>
</file>