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6FD9" w:rsidRDefault="000A73DE" w:rsidP="00D96FD9">
      <w:pPr>
        <w:pStyle w:val="Zhlav"/>
      </w:pPr>
      <w:r>
        <w:rPr>
          <w:noProof/>
        </w:rPr>
        <w:drawing>
          <wp:inline distT="0" distB="0" distL="0" distR="0">
            <wp:extent cx="5753100" cy="923925"/>
            <wp:effectExtent l="0" t="0" r="0" b="9525"/>
            <wp:docPr id="1" name="obrázek 1" descr="9939-banner_opzp_fs_erdf_g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939-banner_opzp_fs_erdf_gra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3100" cy="923925"/>
                    </a:xfrm>
                    <a:prstGeom prst="rect">
                      <a:avLst/>
                    </a:prstGeom>
                    <a:noFill/>
                    <a:ln>
                      <a:noFill/>
                    </a:ln>
                  </pic:spPr>
                </pic:pic>
              </a:graphicData>
            </a:graphic>
          </wp:inline>
        </w:drawing>
      </w:r>
    </w:p>
    <w:p w:rsidR="00D96FD9" w:rsidRDefault="00BA271C" w:rsidP="00C054BC">
      <w:pPr>
        <w:jc w:val="center"/>
        <w:rPr>
          <w:rFonts w:ascii="Calibri" w:hAnsi="Calibri"/>
          <w:b/>
          <w:sz w:val="26"/>
          <w:szCs w:val="26"/>
        </w:rPr>
      </w:pPr>
      <w:r w:rsidRPr="00BA271C">
        <w:rPr>
          <w:rFonts w:ascii="Calibri" w:hAnsi="Calibri"/>
          <w:b/>
          <w:i/>
          <w:sz w:val="18"/>
          <w:szCs w:val="22"/>
        </w:rPr>
        <w:t>Projekt „</w:t>
      </w:r>
      <w:r w:rsidR="00354B1C" w:rsidRPr="00354B1C">
        <w:rPr>
          <w:rFonts w:ascii="Calibri" w:hAnsi="Calibri"/>
          <w:b/>
          <w:i/>
          <w:sz w:val="18"/>
          <w:szCs w:val="22"/>
        </w:rPr>
        <w:t>Rozšíření separace biologicky rozložitelných odpadů v obci Míškovice</w:t>
      </w:r>
      <w:r w:rsidRPr="00BA271C">
        <w:rPr>
          <w:rFonts w:ascii="Calibri" w:hAnsi="Calibri"/>
          <w:b/>
          <w:i/>
          <w:sz w:val="18"/>
          <w:szCs w:val="22"/>
        </w:rPr>
        <w:t>“, reg. číslo: CZ.1.02/4.1.00/15.28</w:t>
      </w:r>
      <w:r w:rsidR="00244694">
        <w:rPr>
          <w:rFonts w:ascii="Calibri" w:hAnsi="Calibri"/>
          <w:b/>
          <w:i/>
          <w:sz w:val="18"/>
          <w:szCs w:val="22"/>
        </w:rPr>
        <w:t>495</w:t>
      </w:r>
      <w:r w:rsidRPr="00BA271C">
        <w:rPr>
          <w:rFonts w:ascii="Calibri" w:hAnsi="Calibri"/>
          <w:b/>
          <w:i/>
          <w:sz w:val="18"/>
          <w:szCs w:val="22"/>
        </w:rPr>
        <w:t xml:space="preserve"> je financován ze zdrojů EU</w:t>
      </w:r>
    </w:p>
    <w:p w:rsidR="00BA271C" w:rsidRDefault="00BA271C" w:rsidP="00C054BC">
      <w:pPr>
        <w:jc w:val="center"/>
        <w:rPr>
          <w:rFonts w:ascii="Calibri" w:hAnsi="Calibri"/>
          <w:b/>
          <w:sz w:val="26"/>
          <w:szCs w:val="26"/>
        </w:rPr>
      </w:pPr>
    </w:p>
    <w:p w:rsidR="00FB51C5" w:rsidRDefault="00C054BC" w:rsidP="00C054BC">
      <w:pPr>
        <w:jc w:val="center"/>
        <w:rPr>
          <w:rFonts w:ascii="Calibri" w:hAnsi="Calibri"/>
          <w:b/>
          <w:sz w:val="26"/>
          <w:szCs w:val="26"/>
        </w:rPr>
      </w:pPr>
      <w:r w:rsidRPr="00C054BC">
        <w:rPr>
          <w:rFonts w:ascii="Calibri" w:hAnsi="Calibri"/>
          <w:b/>
          <w:sz w:val="26"/>
          <w:szCs w:val="26"/>
        </w:rPr>
        <w:t>KUPNÍ SMLOUVA</w:t>
      </w:r>
    </w:p>
    <w:p w:rsidR="00A445B9" w:rsidRPr="00C02B8D" w:rsidRDefault="00244694" w:rsidP="00C054BC">
      <w:pPr>
        <w:jc w:val="center"/>
        <w:rPr>
          <w:rFonts w:ascii="Calibri" w:hAnsi="Calibri"/>
          <w:b/>
          <w:sz w:val="22"/>
          <w:szCs w:val="22"/>
        </w:rPr>
      </w:pPr>
      <w:r>
        <w:rPr>
          <w:rFonts w:ascii="Calibri" w:hAnsi="Calibri"/>
          <w:b/>
          <w:sz w:val="22"/>
          <w:szCs w:val="22"/>
        </w:rPr>
        <w:t>Část 2</w:t>
      </w:r>
      <w:r w:rsidR="00BA271C">
        <w:rPr>
          <w:rFonts w:ascii="Calibri" w:hAnsi="Calibri"/>
          <w:b/>
          <w:sz w:val="22"/>
          <w:szCs w:val="22"/>
        </w:rPr>
        <w:t xml:space="preserve"> – </w:t>
      </w:r>
      <w:r w:rsidR="00EF69A9">
        <w:rPr>
          <w:rFonts w:ascii="Calibri" w:hAnsi="Calibri"/>
          <w:b/>
          <w:sz w:val="22"/>
          <w:szCs w:val="22"/>
        </w:rPr>
        <w:t>Štěpkovač</w:t>
      </w:r>
    </w:p>
    <w:p w:rsidR="00C02B8D" w:rsidRDefault="00C02B8D" w:rsidP="00C054BC">
      <w:pPr>
        <w:jc w:val="center"/>
        <w:rPr>
          <w:rFonts w:ascii="Calibri" w:hAnsi="Calibri"/>
          <w:sz w:val="22"/>
          <w:szCs w:val="22"/>
        </w:rPr>
      </w:pPr>
    </w:p>
    <w:p w:rsidR="00661599" w:rsidRPr="00661599" w:rsidRDefault="00661599" w:rsidP="00C054BC">
      <w:pPr>
        <w:jc w:val="center"/>
        <w:rPr>
          <w:rFonts w:ascii="Calibri" w:hAnsi="Calibri"/>
          <w:sz w:val="22"/>
          <w:szCs w:val="22"/>
        </w:rPr>
      </w:pPr>
      <w:r w:rsidRPr="00661599">
        <w:rPr>
          <w:rFonts w:ascii="Calibri" w:hAnsi="Calibri"/>
          <w:sz w:val="22"/>
          <w:szCs w:val="22"/>
        </w:rPr>
        <w:t>číslo smlouvy kupujícího</w:t>
      </w:r>
      <w:r w:rsidR="00274274">
        <w:rPr>
          <w:rFonts w:ascii="Calibri" w:hAnsi="Calibri"/>
          <w:sz w:val="22"/>
          <w:szCs w:val="22"/>
        </w:rPr>
        <w:t>: …………………</w:t>
      </w:r>
    </w:p>
    <w:p w:rsidR="00661599" w:rsidRPr="00661599" w:rsidRDefault="00661599" w:rsidP="00C054BC">
      <w:pPr>
        <w:jc w:val="center"/>
        <w:rPr>
          <w:rFonts w:ascii="Calibri" w:hAnsi="Calibri"/>
          <w:sz w:val="22"/>
          <w:szCs w:val="22"/>
        </w:rPr>
      </w:pPr>
      <w:r w:rsidRPr="00661599">
        <w:rPr>
          <w:rFonts w:ascii="Calibri" w:hAnsi="Calibri"/>
          <w:sz w:val="22"/>
          <w:szCs w:val="22"/>
        </w:rPr>
        <w:t>číslo smlouvy prodávajícího</w:t>
      </w:r>
      <w:r w:rsidR="00A60401">
        <w:rPr>
          <w:rFonts w:ascii="Calibri" w:hAnsi="Calibri"/>
          <w:sz w:val="22"/>
          <w:szCs w:val="22"/>
        </w:rPr>
        <w:t xml:space="preserve">: </w:t>
      </w:r>
      <w:r w:rsidR="00A60401">
        <w:rPr>
          <w:rFonts w:ascii="Calibri" w:hAnsi="Calibri"/>
          <w:sz w:val="22"/>
          <w:szCs w:val="22"/>
        </w:rPr>
        <w:fldChar w:fldCharType="begin">
          <w:ffData>
            <w:name w:val="Text12"/>
            <w:enabled/>
            <w:calcOnExit w:val="0"/>
            <w:textInput/>
          </w:ffData>
        </w:fldChar>
      </w:r>
      <w:bookmarkStart w:id="0" w:name="Text12"/>
      <w:r w:rsidR="00A60401">
        <w:rPr>
          <w:rFonts w:ascii="Calibri" w:hAnsi="Calibri"/>
          <w:sz w:val="22"/>
          <w:szCs w:val="22"/>
        </w:rPr>
        <w:instrText xml:space="preserve"> FORMTEXT </w:instrText>
      </w:r>
      <w:r w:rsidR="00A60401">
        <w:rPr>
          <w:rFonts w:ascii="Calibri" w:hAnsi="Calibri"/>
          <w:sz w:val="22"/>
          <w:szCs w:val="22"/>
        </w:rPr>
      </w:r>
      <w:r w:rsidR="00A60401">
        <w:rPr>
          <w:rFonts w:ascii="Calibri" w:hAnsi="Calibri"/>
          <w:sz w:val="22"/>
          <w:szCs w:val="22"/>
        </w:rPr>
        <w:fldChar w:fldCharType="separate"/>
      </w:r>
      <w:r w:rsidR="00A60401">
        <w:rPr>
          <w:rFonts w:ascii="Calibri" w:hAnsi="Calibri"/>
          <w:noProof/>
          <w:sz w:val="22"/>
          <w:szCs w:val="22"/>
        </w:rPr>
        <w:t> </w:t>
      </w:r>
      <w:r w:rsidR="00A60401">
        <w:rPr>
          <w:rFonts w:ascii="Calibri" w:hAnsi="Calibri"/>
          <w:noProof/>
          <w:sz w:val="22"/>
          <w:szCs w:val="22"/>
        </w:rPr>
        <w:t> </w:t>
      </w:r>
      <w:r w:rsidR="00A60401">
        <w:rPr>
          <w:rFonts w:ascii="Calibri" w:hAnsi="Calibri"/>
          <w:noProof/>
          <w:sz w:val="22"/>
          <w:szCs w:val="22"/>
        </w:rPr>
        <w:t> </w:t>
      </w:r>
      <w:r w:rsidR="00A60401">
        <w:rPr>
          <w:rFonts w:ascii="Calibri" w:hAnsi="Calibri"/>
          <w:noProof/>
          <w:sz w:val="22"/>
          <w:szCs w:val="22"/>
        </w:rPr>
        <w:t> </w:t>
      </w:r>
      <w:r w:rsidR="00A60401">
        <w:rPr>
          <w:rFonts w:ascii="Calibri" w:hAnsi="Calibri"/>
          <w:noProof/>
          <w:sz w:val="22"/>
          <w:szCs w:val="22"/>
        </w:rPr>
        <w:t> </w:t>
      </w:r>
      <w:r w:rsidR="00A60401">
        <w:rPr>
          <w:rFonts w:ascii="Calibri" w:hAnsi="Calibri"/>
          <w:sz w:val="22"/>
          <w:szCs w:val="22"/>
        </w:rPr>
        <w:fldChar w:fldCharType="end"/>
      </w:r>
      <w:bookmarkEnd w:id="0"/>
    </w:p>
    <w:p w:rsidR="00C054BC" w:rsidRPr="00C054BC" w:rsidRDefault="00C054BC" w:rsidP="00C054BC">
      <w:pPr>
        <w:jc w:val="center"/>
        <w:rPr>
          <w:rFonts w:ascii="Calibri" w:hAnsi="Calibri"/>
          <w:sz w:val="22"/>
          <w:szCs w:val="22"/>
        </w:rPr>
      </w:pPr>
    </w:p>
    <w:p w:rsidR="00C054BC" w:rsidRDefault="00C054BC" w:rsidP="00C054BC">
      <w:pPr>
        <w:jc w:val="both"/>
        <w:rPr>
          <w:rFonts w:ascii="Calibri" w:hAnsi="Calibri"/>
          <w:sz w:val="22"/>
          <w:szCs w:val="22"/>
        </w:rPr>
      </w:pPr>
      <w:r>
        <w:rPr>
          <w:rFonts w:ascii="Calibri" w:hAnsi="Calibri"/>
          <w:sz w:val="22"/>
          <w:szCs w:val="22"/>
        </w:rPr>
        <w:t xml:space="preserve">Smluvní strany uzavírají níže uvedené dne a roku tuto kupní smlouvu </w:t>
      </w:r>
      <w:r w:rsidRPr="00C054BC">
        <w:rPr>
          <w:rFonts w:ascii="Calibri" w:hAnsi="Calibri"/>
          <w:sz w:val="22"/>
          <w:szCs w:val="22"/>
        </w:rPr>
        <w:t xml:space="preserve">dle § </w:t>
      </w:r>
      <w:smartTag w:uri="urn:schemas-microsoft-com:office:smarttags" w:element="metricconverter">
        <w:smartTagPr>
          <w:attr w:name="ProductID" w:val="2079 a"/>
        </w:smartTagPr>
        <w:r w:rsidRPr="00C054BC">
          <w:rPr>
            <w:rFonts w:ascii="Calibri" w:hAnsi="Calibri"/>
            <w:sz w:val="22"/>
            <w:szCs w:val="22"/>
          </w:rPr>
          <w:t>2079 a</w:t>
        </w:r>
      </w:smartTag>
      <w:r w:rsidRPr="00C054BC">
        <w:rPr>
          <w:rFonts w:ascii="Calibri" w:hAnsi="Calibri"/>
          <w:sz w:val="22"/>
          <w:szCs w:val="22"/>
        </w:rPr>
        <w:t xml:space="preserve"> násl.</w:t>
      </w:r>
      <w:r w:rsidR="00D873A1">
        <w:rPr>
          <w:rFonts w:ascii="Calibri" w:hAnsi="Calibri"/>
          <w:sz w:val="22"/>
          <w:szCs w:val="22"/>
        </w:rPr>
        <w:t xml:space="preserve"> zákona </w:t>
      </w:r>
      <w:r w:rsidR="00B57836">
        <w:rPr>
          <w:rFonts w:ascii="Calibri" w:hAnsi="Calibri"/>
          <w:sz w:val="22"/>
          <w:szCs w:val="22"/>
        </w:rPr>
        <w:br/>
      </w:r>
      <w:r w:rsidR="00D873A1">
        <w:rPr>
          <w:rFonts w:ascii="Calibri" w:hAnsi="Calibri"/>
          <w:sz w:val="22"/>
          <w:szCs w:val="22"/>
        </w:rPr>
        <w:t>č.</w:t>
      </w:r>
      <w:r w:rsidRPr="00C054BC">
        <w:rPr>
          <w:rFonts w:ascii="Calibri" w:hAnsi="Calibri"/>
          <w:sz w:val="22"/>
          <w:szCs w:val="22"/>
        </w:rPr>
        <w:t xml:space="preserve"> 89/2012 Sb., občanského zákoníku</w:t>
      </w:r>
      <w:r w:rsidR="00726ABA">
        <w:rPr>
          <w:rFonts w:ascii="Calibri" w:hAnsi="Calibri"/>
          <w:sz w:val="22"/>
          <w:szCs w:val="22"/>
        </w:rPr>
        <w:t xml:space="preserve"> (dále jen „ObčZ“)</w:t>
      </w:r>
      <w:r>
        <w:rPr>
          <w:rFonts w:ascii="Calibri" w:hAnsi="Calibri"/>
          <w:sz w:val="22"/>
          <w:szCs w:val="22"/>
        </w:rPr>
        <w:t>.</w:t>
      </w:r>
    </w:p>
    <w:p w:rsidR="00C054BC" w:rsidRDefault="00C054BC" w:rsidP="00C054BC">
      <w:pPr>
        <w:jc w:val="both"/>
        <w:rPr>
          <w:rFonts w:ascii="Calibri" w:hAnsi="Calibri"/>
          <w:sz w:val="22"/>
          <w:szCs w:val="22"/>
        </w:rPr>
      </w:pPr>
    </w:p>
    <w:p w:rsidR="00882D82" w:rsidRPr="0060411F" w:rsidRDefault="00882D82" w:rsidP="00882D82">
      <w:pPr>
        <w:jc w:val="both"/>
        <w:rPr>
          <w:rFonts w:ascii="Calibri" w:hAnsi="Calibri"/>
          <w:sz w:val="22"/>
          <w:szCs w:val="22"/>
        </w:rPr>
      </w:pPr>
      <w:r w:rsidRPr="0060411F">
        <w:rPr>
          <w:rFonts w:ascii="Calibri" w:hAnsi="Calibri"/>
          <w:sz w:val="22"/>
          <w:szCs w:val="22"/>
        </w:rPr>
        <w:t>Kupující:</w:t>
      </w:r>
    </w:p>
    <w:p w:rsidR="00244694" w:rsidRPr="0060411F" w:rsidRDefault="00244694" w:rsidP="00244694">
      <w:pPr>
        <w:jc w:val="both"/>
        <w:rPr>
          <w:rFonts w:ascii="Calibri" w:hAnsi="Calibri"/>
          <w:sz w:val="22"/>
          <w:szCs w:val="22"/>
        </w:rPr>
      </w:pPr>
      <w:r w:rsidRPr="0060411F">
        <w:rPr>
          <w:rFonts w:ascii="Calibri" w:hAnsi="Calibri"/>
          <w:b/>
          <w:bCs/>
          <w:sz w:val="22"/>
          <w:szCs w:val="22"/>
        </w:rPr>
        <w:t xml:space="preserve">Obec </w:t>
      </w:r>
      <w:r>
        <w:rPr>
          <w:rFonts w:ascii="Calibri" w:hAnsi="Calibri"/>
          <w:b/>
          <w:bCs/>
          <w:sz w:val="22"/>
          <w:szCs w:val="22"/>
        </w:rPr>
        <w:t>Míškovice</w:t>
      </w:r>
    </w:p>
    <w:p w:rsidR="00244694" w:rsidRPr="0060411F" w:rsidRDefault="00244694" w:rsidP="00244694">
      <w:pPr>
        <w:jc w:val="both"/>
        <w:rPr>
          <w:rFonts w:ascii="Calibri" w:hAnsi="Calibri"/>
          <w:sz w:val="22"/>
          <w:szCs w:val="22"/>
        </w:rPr>
      </w:pPr>
      <w:r>
        <w:rPr>
          <w:rFonts w:ascii="Calibri" w:hAnsi="Calibri"/>
          <w:sz w:val="22"/>
          <w:szCs w:val="22"/>
        </w:rPr>
        <w:t>sídlem Míškovice 46, 768 52</w:t>
      </w:r>
    </w:p>
    <w:p w:rsidR="00244694" w:rsidRPr="0060411F" w:rsidRDefault="00244694" w:rsidP="00244694">
      <w:pPr>
        <w:jc w:val="both"/>
        <w:rPr>
          <w:rFonts w:ascii="Calibri" w:hAnsi="Calibri"/>
          <w:sz w:val="22"/>
          <w:szCs w:val="22"/>
        </w:rPr>
      </w:pPr>
      <w:r w:rsidRPr="0060411F">
        <w:rPr>
          <w:rFonts w:ascii="Calibri" w:hAnsi="Calibri"/>
          <w:sz w:val="22"/>
          <w:szCs w:val="22"/>
        </w:rPr>
        <w:t xml:space="preserve">zastoupen </w:t>
      </w:r>
      <w:r>
        <w:rPr>
          <w:rFonts w:ascii="Calibri" w:hAnsi="Calibri"/>
          <w:sz w:val="22"/>
          <w:szCs w:val="22"/>
        </w:rPr>
        <w:t>Petrem Zelinou</w:t>
      </w:r>
      <w:r w:rsidRPr="0060411F">
        <w:rPr>
          <w:rFonts w:ascii="Calibri" w:hAnsi="Calibri"/>
          <w:sz w:val="22"/>
          <w:szCs w:val="22"/>
        </w:rPr>
        <w:t>, starostou, e-mail:</w:t>
      </w:r>
      <w:r w:rsidRPr="0060411F">
        <w:t xml:space="preserve"> </w:t>
      </w:r>
      <w:r>
        <w:t>starosta</w:t>
      </w:r>
      <w:r>
        <w:rPr>
          <w:rFonts w:ascii="Calibri" w:hAnsi="Calibri"/>
          <w:sz w:val="22"/>
          <w:szCs w:val="22"/>
        </w:rPr>
        <w:t>@obecmiskovice</w:t>
      </w:r>
      <w:r w:rsidRPr="0060411F">
        <w:rPr>
          <w:rFonts w:ascii="Calibri" w:hAnsi="Calibri"/>
          <w:sz w:val="22"/>
          <w:szCs w:val="22"/>
        </w:rPr>
        <w:t>.cz</w:t>
      </w:r>
    </w:p>
    <w:p w:rsidR="00244694" w:rsidRPr="006352DD" w:rsidRDefault="00244694" w:rsidP="00244694">
      <w:pPr>
        <w:jc w:val="both"/>
        <w:rPr>
          <w:rFonts w:ascii="Calibri" w:hAnsi="Calibri"/>
          <w:sz w:val="22"/>
          <w:szCs w:val="22"/>
        </w:rPr>
      </w:pPr>
      <w:r w:rsidRPr="006352DD">
        <w:rPr>
          <w:rFonts w:ascii="Calibri" w:hAnsi="Calibri"/>
          <w:sz w:val="22"/>
          <w:szCs w:val="22"/>
        </w:rPr>
        <w:t xml:space="preserve">Kontaktní osoba ve věcech technických: Petr Zelina, tel.: 724184266, </w:t>
      </w:r>
    </w:p>
    <w:p w:rsidR="00244694" w:rsidRPr="006352DD" w:rsidRDefault="00244694" w:rsidP="00244694">
      <w:pPr>
        <w:jc w:val="both"/>
        <w:rPr>
          <w:rFonts w:ascii="Calibri" w:hAnsi="Calibri"/>
          <w:sz w:val="22"/>
          <w:szCs w:val="22"/>
        </w:rPr>
      </w:pPr>
      <w:r w:rsidRPr="006352DD">
        <w:rPr>
          <w:rFonts w:ascii="Calibri" w:hAnsi="Calibri"/>
          <w:sz w:val="22"/>
          <w:szCs w:val="22"/>
        </w:rPr>
        <w:t>e-mail: starosta@obecmiskovice.cz</w:t>
      </w:r>
    </w:p>
    <w:p w:rsidR="00244694" w:rsidRPr="0060411F" w:rsidRDefault="00244694" w:rsidP="00244694">
      <w:pPr>
        <w:jc w:val="both"/>
        <w:rPr>
          <w:rFonts w:ascii="Calibri" w:hAnsi="Calibri" w:cs="Arial"/>
          <w:bCs/>
          <w:sz w:val="22"/>
          <w:szCs w:val="22"/>
        </w:rPr>
      </w:pPr>
      <w:r w:rsidRPr="0060411F">
        <w:rPr>
          <w:rFonts w:ascii="Calibri" w:hAnsi="Calibri"/>
          <w:sz w:val="22"/>
          <w:szCs w:val="22"/>
        </w:rPr>
        <w:t xml:space="preserve">IČ: </w:t>
      </w:r>
      <w:r w:rsidRPr="0060411F">
        <w:rPr>
          <w:rFonts w:ascii="Calibri" w:hAnsi="Calibri" w:cs="Arial"/>
          <w:bCs/>
          <w:sz w:val="22"/>
          <w:szCs w:val="22"/>
        </w:rPr>
        <w:t>00</w:t>
      </w:r>
      <w:r>
        <w:rPr>
          <w:rFonts w:ascii="Calibri" w:hAnsi="Calibri" w:cs="Arial"/>
          <w:bCs/>
          <w:sz w:val="22"/>
          <w:szCs w:val="22"/>
        </w:rPr>
        <w:t>287491</w:t>
      </w:r>
    </w:p>
    <w:p w:rsidR="00244694" w:rsidRPr="0060411F" w:rsidRDefault="00244694" w:rsidP="00244694">
      <w:pPr>
        <w:jc w:val="both"/>
        <w:rPr>
          <w:rFonts w:ascii="Calibri" w:hAnsi="Calibri" w:cs="Arial"/>
          <w:bCs/>
          <w:sz w:val="22"/>
          <w:szCs w:val="22"/>
        </w:rPr>
      </w:pPr>
      <w:r w:rsidRPr="0060411F">
        <w:rPr>
          <w:rFonts w:ascii="Calibri" w:hAnsi="Calibri" w:cs="Arial"/>
          <w:bCs/>
          <w:sz w:val="22"/>
          <w:szCs w:val="22"/>
        </w:rPr>
        <w:t>DIČ: CZ002</w:t>
      </w:r>
      <w:r>
        <w:rPr>
          <w:rFonts w:ascii="Calibri" w:hAnsi="Calibri" w:cs="Arial"/>
          <w:bCs/>
          <w:sz w:val="22"/>
          <w:szCs w:val="22"/>
        </w:rPr>
        <w:t>87491</w:t>
      </w:r>
    </w:p>
    <w:p w:rsidR="00882D82" w:rsidRPr="0060411F" w:rsidRDefault="00882D82" w:rsidP="00882D82">
      <w:pPr>
        <w:jc w:val="both"/>
        <w:rPr>
          <w:rFonts w:ascii="Calibri" w:hAnsi="Calibri" w:cs="Arial"/>
          <w:bCs/>
          <w:sz w:val="22"/>
          <w:szCs w:val="22"/>
        </w:rPr>
      </w:pPr>
      <w:r w:rsidRPr="0060411F">
        <w:rPr>
          <w:rFonts w:ascii="Calibri" w:hAnsi="Calibri" w:cs="Arial"/>
          <w:bCs/>
          <w:sz w:val="22"/>
          <w:szCs w:val="22"/>
        </w:rPr>
        <w:t>Bankovní spojení: č. bankovního účtu</w:t>
      </w:r>
      <w:r w:rsidR="00244694">
        <w:rPr>
          <w:rFonts w:ascii="Calibri" w:hAnsi="Calibri" w:cs="Arial"/>
          <w:bCs/>
          <w:sz w:val="22"/>
          <w:szCs w:val="22"/>
        </w:rPr>
        <w:t xml:space="preserve"> ……………….. </w:t>
      </w:r>
      <w:r w:rsidRPr="0060411F">
        <w:rPr>
          <w:rFonts w:ascii="Calibri" w:hAnsi="Calibri" w:cs="Arial"/>
          <w:bCs/>
          <w:sz w:val="22"/>
          <w:szCs w:val="22"/>
        </w:rPr>
        <w:t xml:space="preserve">, vedený u </w:t>
      </w:r>
      <w:r w:rsidR="00244694">
        <w:rPr>
          <w:rFonts w:ascii="Calibri" w:hAnsi="Calibri" w:cs="Arial"/>
          <w:bCs/>
          <w:sz w:val="22"/>
          <w:szCs w:val="22"/>
        </w:rPr>
        <w:t>…………………</w:t>
      </w:r>
      <w:r w:rsidRPr="0060411F">
        <w:rPr>
          <w:rFonts w:ascii="Calibri" w:hAnsi="Calibri" w:cs="Arial"/>
          <w:bCs/>
          <w:sz w:val="22"/>
          <w:szCs w:val="22"/>
        </w:rPr>
        <w:t xml:space="preserve">(dále jen </w:t>
      </w:r>
      <w:r w:rsidRPr="0060411F">
        <w:rPr>
          <w:rFonts w:ascii="Calibri" w:hAnsi="Calibri" w:cs="Arial"/>
          <w:bCs/>
          <w:i/>
          <w:sz w:val="22"/>
          <w:szCs w:val="22"/>
        </w:rPr>
        <w:t>„kupující“</w:t>
      </w:r>
      <w:r w:rsidRPr="0060411F">
        <w:rPr>
          <w:rFonts w:ascii="Calibri" w:hAnsi="Calibri" w:cs="Arial"/>
          <w:bCs/>
          <w:sz w:val="22"/>
          <w:szCs w:val="22"/>
        </w:rPr>
        <w:t>)</w:t>
      </w:r>
    </w:p>
    <w:p w:rsidR="00C054BC" w:rsidRPr="0060411F" w:rsidRDefault="00C054BC" w:rsidP="00C054BC">
      <w:pPr>
        <w:jc w:val="both"/>
        <w:rPr>
          <w:rFonts w:ascii="Calibri" w:hAnsi="Calibri" w:cs="Arial"/>
          <w:bCs/>
          <w:sz w:val="22"/>
          <w:szCs w:val="22"/>
        </w:rPr>
      </w:pPr>
    </w:p>
    <w:p w:rsidR="00C054BC" w:rsidRDefault="00C054BC" w:rsidP="00C054BC">
      <w:pPr>
        <w:jc w:val="both"/>
        <w:rPr>
          <w:rFonts w:ascii="Calibri" w:hAnsi="Calibri" w:cs="Arial"/>
          <w:bCs/>
          <w:color w:val="000000"/>
          <w:sz w:val="22"/>
          <w:szCs w:val="22"/>
        </w:rPr>
      </w:pPr>
    </w:p>
    <w:p w:rsidR="00C054BC" w:rsidRDefault="00D873A1" w:rsidP="00C054BC">
      <w:pPr>
        <w:jc w:val="both"/>
        <w:rPr>
          <w:rFonts w:ascii="Calibri" w:hAnsi="Calibri" w:cs="Arial"/>
          <w:bCs/>
          <w:color w:val="000000"/>
          <w:sz w:val="22"/>
          <w:szCs w:val="22"/>
        </w:rPr>
      </w:pPr>
      <w:r>
        <w:rPr>
          <w:rFonts w:ascii="Calibri" w:hAnsi="Calibri" w:cs="Arial"/>
          <w:bCs/>
          <w:color w:val="000000"/>
          <w:sz w:val="22"/>
          <w:szCs w:val="22"/>
        </w:rPr>
        <w:t>a</w:t>
      </w:r>
    </w:p>
    <w:p w:rsidR="00C054BC" w:rsidRDefault="00C054BC" w:rsidP="00C054BC">
      <w:pPr>
        <w:jc w:val="both"/>
        <w:rPr>
          <w:rFonts w:ascii="Calibri" w:hAnsi="Calibri" w:cs="Arial"/>
          <w:bCs/>
          <w:color w:val="000000"/>
          <w:sz w:val="22"/>
          <w:szCs w:val="22"/>
        </w:rPr>
      </w:pPr>
    </w:p>
    <w:p w:rsidR="00C054BC" w:rsidRDefault="00C054BC" w:rsidP="00C054BC">
      <w:pPr>
        <w:jc w:val="both"/>
        <w:rPr>
          <w:rFonts w:ascii="Calibri" w:hAnsi="Calibri" w:cs="Arial"/>
          <w:bCs/>
          <w:color w:val="000000"/>
          <w:sz w:val="22"/>
          <w:szCs w:val="22"/>
        </w:rPr>
      </w:pPr>
      <w:r>
        <w:rPr>
          <w:rFonts w:ascii="Calibri" w:hAnsi="Calibri" w:cs="Arial"/>
          <w:bCs/>
          <w:color w:val="000000"/>
          <w:sz w:val="22"/>
          <w:szCs w:val="22"/>
        </w:rPr>
        <w:t>Prodávající:</w:t>
      </w:r>
    </w:p>
    <w:p w:rsidR="00C054BC" w:rsidRDefault="002D3C7D" w:rsidP="00C054BC">
      <w:pPr>
        <w:jc w:val="both"/>
        <w:rPr>
          <w:rFonts w:ascii="Calibri" w:hAnsi="Calibri" w:cs="Arial"/>
          <w:bCs/>
          <w:i/>
          <w:color w:val="000000"/>
          <w:sz w:val="22"/>
          <w:szCs w:val="22"/>
        </w:rPr>
      </w:pPr>
      <w:r>
        <w:rPr>
          <w:rFonts w:ascii="Calibri" w:hAnsi="Calibri" w:cs="Arial"/>
          <w:bCs/>
          <w:color w:val="000000"/>
          <w:sz w:val="22"/>
          <w:szCs w:val="22"/>
        </w:rPr>
        <w:fldChar w:fldCharType="begin">
          <w:ffData>
            <w:name w:val="Text3"/>
            <w:enabled/>
            <w:calcOnExit w:val="0"/>
            <w:textInput/>
          </w:ffData>
        </w:fldChar>
      </w:r>
      <w:bookmarkStart w:id="1" w:name="Text3"/>
      <w:r>
        <w:rPr>
          <w:rFonts w:ascii="Calibri" w:hAnsi="Calibri" w:cs="Arial"/>
          <w:bCs/>
          <w:color w:val="000000"/>
          <w:sz w:val="22"/>
          <w:szCs w:val="22"/>
        </w:rPr>
        <w:instrText xml:space="preserve"> FORMTEXT </w:instrText>
      </w:r>
      <w:r>
        <w:rPr>
          <w:rFonts w:ascii="Calibri" w:hAnsi="Calibri" w:cs="Arial"/>
          <w:bCs/>
          <w:color w:val="000000"/>
          <w:sz w:val="22"/>
          <w:szCs w:val="22"/>
        </w:rPr>
      </w:r>
      <w:r>
        <w:rPr>
          <w:rFonts w:ascii="Calibri" w:hAnsi="Calibri" w:cs="Arial"/>
          <w:bCs/>
          <w:color w:val="000000"/>
          <w:sz w:val="22"/>
          <w:szCs w:val="22"/>
        </w:rPr>
        <w:fldChar w:fldCharType="separate"/>
      </w:r>
      <w:r>
        <w:rPr>
          <w:rFonts w:ascii="Calibri" w:hAnsi="Calibri" w:cs="Arial"/>
          <w:bCs/>
          <w:noProof/>
          <w:color w:val="000000"/>
          <w:sz w:val="22"/>
          <w:szCs w:val="22"/>
        </w:rPr>
        <w:t> </w:t>
      </w:r>
      <w:r>
        <w:rPr>
          <w:rFonts w:ascii="Calibri" w:hAnsi="Calibri" w:cs="Arial"/>
          <w:bCs/>
          <w:noProof/>
          <w:color w:val="000000"/>
          <w:sz w:val="22"/>
          <w:szCs w:val="22"/>
        </w:rPr>
        <w:t> </w:t>
      </w:r>
      <w:r>
        <w:rPr>
          <w:rFonts w:ascii="Calibri" w:hAnsi="Calibri" w:cs="Arial"/>
          <w:bCs/>
          <w:noProof/>
          <w:color w:val="000000"/>
          <w:sz w:val="22"/>
          <w:szCs w:val="22"/>
        </w:rPr>
        <w:t> </w:t>
      </w:r>
      <w:r>
        <w:rPr>
          <w:rFonts w:ascii="Calibri" w:hAnsi="Calibri" w:cs="Arial"/>
          <w:bCs/>
          <w:noProof/>
          <w:color w:val="000000"/>
          <w:sz w:val="22"/>
          <w:szCs w:val="22"/>
        </w:rPr>
        <w:t> </w:t>
      </w:r>
      <w:r>
        <w:rPr>
          <w:rFonts w:ascii="Calibri" w:hAnsi="Calibri" w:cs="Arial"/>
          <w:bCs/>
          <w:noProof/>
          <w:color w:val="000000"/>
          <w:sz w:val="22"/>
          <w:szCs w:val="22"/>
        </w:rPr>
        <w:t> </w:t>
      </w:r>
      <w:r>
        <w:rPr>
          <w:rFonts w:ascii="Calibri" w:hAnsi="Calibri" w:cs="Arial"/>
          <w:bCs/>
          <w:color w:val="000000"/>
          <w:sz w:val="22"/>
          <w:szCs w:val="22"/>
        </w:rPr>
        <w:fldChar w:fldCharType="end"/>
      </w:r>
      <w:bookmarkEnd w:id="1"/>
      <w:r w:rsidR="00C054BC">
        <w:rPr>
          <w:rFonts w:ascii="Calibri" w:hAnsi="Calibri" w:cs="Arial"/>
          <w:bCs/>
          <w:i/>
          <w:color w:val="000000"/>
          <w:sz w:val="22"/>
          <w:szCs w:val="22"/>
        </w:rPr>
        <w:t>(vyplní uchazeč)</w:t>
      </w:r>
    </w:p>
    <w:p w:rsidR="00C054BC" w:rsidRDefault="00C054BC" w:rsidP="00C054BC">
      <w:pPr>
        <w:jc w:val="both"/>
        <w:rPr>
          <w:rFonts w:ascii="Calibri" w:hAnsi="Calibri" w:cs="Arial"/>
          <w:bCs/>
          <w:i/>
          <w:color w:val="000000"/>
          <w:sz w:val="22"/>
          <w:szCs w:val="22"/>
        </w:rPr>
      </w:pPr>
      <w:r>
        <w:rPr>
          <w:rFonts w:ascii="Calibri" w:hAnsi="Calibri" w:cs="Arial"/>
          <w:bCs/>
          <w:color w:val="000000"/>
          <w:sz w:val="22"/>
          <w:szCs w:val="22"/>
        </w:rPr>
        <w:t xml:space="preserve">sídlem </w:t>
      </w:r>
      <w:r w:rsidR="002D3C7D">
        <w:rPr>
          <w:rFonts w:ascii="Calibri" w:hAnsi="Calibri" w:cs="Arial"/>
          <w:bCs/>
          <w:color w:val="000000"/>
          <w:sz w:val="22"/>
          <w:szCs w:val="22"/>
        </w:rPr>
        <w:fldChar w:fldCharType="begin">
          <w:ffData>
            <w:name w:val="Text4"/>
            <w:enabled/>
            <w:calcOnExit w:val="0"/>
            <w:textInput/>
          </w:ffData>
        </w:fldChar>
      </w:r>
      <w:bookmarkStart w:id="2" w:name="Text4"/>
      <w:r w:rsidR="002D3C7D">
        <w:rPr>
          <w:rFonts w:ascii="Calibri" w:hAnsi="Calibri" w:cs="Arial"/>
          <w:bCs/>
          <w:color w:val="000000"/>
          <w:sz w:val="22"/>
          <w:szCs w:val="22"/>
        </w:rPr>
        <w:instrText xml:space="preserve"> FORMTEXT </w:instrText>
      </w:r>
      <w:r w:rsidR="002D3C7D">
        <w:rPr>
          <w:rFonts w:ascii="Calibri" w:hAnsi="Calibri" w:cs="Arial"/>
          <w:bCs/>
          <w:color w:val="000000"/>
          <w:sz w:val="22"/>
          <w:szCs w:val="22"/>
        </w:rPr>
      </w:r>
      <w:r w:rsidR="002D3C7D">
        <w:rPr>
          <w:rFonts w:ascii="Calibri" w:hAnsi="Calibri" w:cs="Arial"/>
          <w:bCs/>
          <w:color w:val="000000"/>
          <w:sz w:val="22"/>
          <w:szCs w:val="22"/>
        </w:rPr>
        <w:fldChar w:fldCharType="separate"/>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color w:val="000000"/>
          <w:sz w:val="22"/>
          <w:szCs w:val="22"/>
        </w:rPr>
        <w:fldChar w:fldCharType="end"/>
      </w:r>
      <w:bookmarkEnd w:id="2"/>
      <w:r w:rsidR="002D3C7D">
        <w:rPr>
          <w:rFonts w:ascii="Calibri" w:hAnsi="Calibri" w:cs="Arial"/>
          <w:bCs/>
          <w:color w:val="000000"/>
          <w:sz w:val="22"/>
          <w:szCs w:val="22"/>
        </w:rPr>
        <w:t xml:space="preserve"> </w:t>
      </w:r>
      <w:r w:rsidR="00CC607B">
        <w:rPr>
          <w:rFonts w:ascii="Calibri" w:hAnsi="Calibri" w:cs="Arial"/>
          <w:bCs/>
          <w:i/>
          <w:color w:val="000000"/>
          <w:sz w:val="22"/>
          <w:szCs w:val="22"/>
        </w:rPr>
        <w:t>(vyplní uchazeč)</w:t>
      </w:r>
    </w:p>
    <w:p w:rsidR="00CC607B" w:rsidRDefault="00CC607B" w:rsidP="00C054BC">
      <w:pPr>
        <w:jc w:val="both"/>
        <w:rPr>
          <w:rFonts w:ascii="Calibri" w:hAnsi="Calibri" w:cs="Arial"/>
          <w:bCs/>
          <w:i/>
          <w:color w:val="000000"/>
          <w:sz w:val="22"/>
          <w:szCs w:val="22"/>
        </w:rPr>
      </w:pPr>
      <w:r>
        <w:rPr>
          <w:rFonts w:ascii="Calibri" w:hAnsi="Calibri" w:cs="Arial"/>
          <w:bCs/>
          <w:color w:val="000000"/>
          <w:sz w:val="22"/>
          <w:szCs w:val="22"/>
        </w:rPr>
        <w:t xml:space="preserve">zastoupen </w:t>
      </w:r>
      <w:r w:rsidR="002D3C7D">
        <w:rPr>
          <w:rFonts w:ascii="Calibri" w:hAnsi="Calibri" w:cs="Arial"/>
          <w:bCs/>
          <w:color w:val="000000"/>
          <w:sz w:val="22"/>
          <w:szCs w:val="22"/>
        </w:rPr>
        <w:fldChar w:fldCharType="begin">
          <w:ffData>
            <w:name w:val="Text5"/>
            <w:enabled/>
            <w:calcOnExit w:val="0"/>
            <w:textInput/>
          </w:ffData>
        </w:fldChar>
      </w:r>
      <w:bookmarkStart w:id="3" w:name="Text5"/>
      <w:r w:rsidR="002D3C7D">
        <w:rPr>
          <w:rFonts w:ascii="Calibri" w:hAnsi="Calibri" w:cs="Arial"/>
          <w:bCs/>
          <w:color w:val="000000"/>
          <w:sz w:val="22"/>
          <w:szCs w:val="22"/>
        </w:rPr>
        <w:instrText xml:space="preserve"> FORMTEXT </w:instrText>
      </w:r>
      <w:r w:rsidR="002D3C7D">
        <w:rPr>
          <w:rFonts w:ascii="Calibri" w:hAnsi="Calibri" w:cs="Arial"/>
          <w:bCs/>
          <w:color w:val="000000"/>
          <w:sz w:val="22"/>
          <w:szCs w:val="22"/>
        </w:rPr>
      </w:r>
      <w:r w:rsidR="002D3C7D">
        <w:rPr>
          <w:rFonts w:ascii="Calibri" w:hAnsi="Calibri" w:cs="Arial"/>
          <w:bCs/>
          <w:color w:val="000000"/>
          <w:sz w:val="22"/>
          <w:szCs w:val="22"/>
        </w:rPr>
        <w:fldChar w:fldCharType="separate"/>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color w:val="000000"/>
          <w:sz w:val="22"/>
          <w:szCs w:val="22"/>
        </w:rPr>
        <w:fldChar w:fldCharType="end"/>
      </w:r>
      <w:bookmarkEnd w:id="3"/>
      <w:r>
        <w:rPr>
          <w:rFonts w:ascii="Calibri" w:hAnsi="Calibri" w:cs="Arial"/>
          <w:bCs/>
          <w:color w:val="000000"/>
          <w:sz w:val="22"/>
          <w:szCs w:val="22"/>
        </w:rPr>
        <w:t xml:space="preserve"> </w:t>
      </w:r>
      <w:r>
        <w:rPr>
          <w:rFonts w:ascii="Calibri" w:hAnsi="Calibri" w:cs="Arial"/>
          <w:bCs/>
          <w:i/>
          <w:color w:val="000000"/>
          <w:sz w:val="22"/>
          <w:szCs w:val="22"/>
        </w:rPr>
        <w:t>(vyplní uchazeč)</w:t>
      </w:r>
    </w:p>
    <w:p w:rsidR="00CC607B" w:rsidRDefault="00CC607B" w:rsidP="00C054BC">
      <w:pPr>
        <w:jc w:val="both"/>
        <w:rPr>
          <w:rFonts w:ascii="Calibri" w:hAnsi="Calibri" w:cs="Arial"/>
          <w:bCs/>
          <w:color w:val="000000"/>
          <w:sz w:val="22"/>
          <w:szCs w:val="22"/>
        </w:rPr>
      </w:pPr>
      <w:r>
        <w:rPr>
          <w:rFonts w:ascii="Calibri" w:hAnsi="Calibri" w:cs="Arial"/>
          <w:bCs/>
          <w:color w:val="000000"/>
          <w:sz w:val="22"/>
          <w:szCs w:val="22"/>
        </w:rPr>
        <w:t xml:space="preserve">Kontaktní osoba ve věcech technických </w:t>
      </w:r>
      <w:r w:rsidR="002D3C7D">
        <w:rPr>
          <w:rFonts w:ascii="Calibri" w:hAnsi="Calibri" w:cs="Arial"/>
          <w:bCs/>
          <w:color w:val="000000"/>
          <w:sz w:val="22"/>
          <w:szCs w:val="22"/>
        </w:rPr>
        <w:fldChar w:fldCharType="begin">
          <w:ffData>
            <w:name w:val="Text6"/>
            <w:enabled/>
            <w:calcOnExit w:val="0"/>
            <w:textInput/>
          </w:ffData>
        </w:fldChar>
      </w:r>
      <w:bookmarkStart w:id="4" w:name="Text6"/>
      <w:r w:rsidR="002D3C7D">
        <w:rPr>
          <w:rFonts w:ascii="Calibri" w:hAnsi="Calibri" w:cs="Arial"/>
          <w:bCs/>
          <w:color w:val="000000"/>
          <w:sz w:val="22"/>
          <w:szCs w:val="22"/>
        </w:rPr>
        <w:instrText xml:space="preserve"> FORMTEXT </w:instrText>
      </w:r>
      <w:r w:rsidR="002D3C7D">
        <w:rPr>
          <w:rFonts w:ascii="Calibri" w:hAnsi="Calibri" w:cs="Arial"/>
          <w:bCs/>
          <w:color w:val="000000"/>
          <w:sz w:val="22"/>
          <w:szCs w:val="22"/>
        </w:rPr>
      </w:r>
      <w:r w:rsidR="002D3C7D">
        <w:rPr>
          <w:rFonts w:ascii="Calibri" w:hAnsi="Calibri" w:cs="Arial"/>
          <w:bCs/>
          <w:color w:val="000000"/>
          <w:sz w:val="22"/>
          <w:szCs w:val="22"/>
        </w:rPr>
        <w:fldChar w:fldCharType="separate"/>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color w:val="000000"/>
          <w:sz w:val="22"/>
          <w:szCs w:val="22"/>
        </w:rPr>
        <w:fldChar w:fldCharType="end"/>
      </w:r>
      <w:bookmarkEnd w:id="4"/>
      <w:r>
        <w:rPr>
          <w:rFonts w:ascii="Calibri" w:hAnsi="Calibri" w:cs="Arial"/>
          <w:bCs/>
          <w:color w:val="000000"/>
          <w:sz w:val="22"/>
          <w:szCs w:val="22"/>
        </w:rPr>
        <w:t xml:space="preserve">, tel.: </w:t>
      </w:r>
      <w:r w:rsidR="002D3C7D">
        <w:rPr>
          <w:rFonts w:ascii="Calibri" w:hAnsi="Calibri" w:cs="Arial"/>
          <w:bCs/>
          <w:color w:val="000000"/>
          <w:sz w:val="22"/>
          <w:szCs w:val="22"/>
        </w:rPr>
        <w:fldChar w:fldCharType="begin">
          <w:ffData>
            <w:name w:val="Text7"/>
            <w:enabled/>
            <w:calcOnExit w:val="0"/>
            <w:textInput/>
          </w:ffData>
        </w:fldChar>
      </w:r>
      <w:bookmarkStart w:id="5" w:name="Text7"/>
      <w:r w:rsidR="002D3C7D">
        <w:rPr>
          <w:rFonts w:ascii="Calibri" w:hAnsi="Calibri" w:cs="Arial"/>
          <w:bCs/>
          <w:color w:val="000000"/>
          <w:sz w:val="22"/>
          <w:szCs w:val="22"/>
        </w:rPr>
        <w:instrText xml:space="preserve"> FORMTEXT </w:instrText>
      </w:r>
      <w:r w:rsidR="002D3C7D">
        <w:rPr>
          <w:rFonts w:ascii="Calibri" w:hAnsi="Calibri" w:cs="Arial"/>
          <w:bCs/>
          <w:color w:val="000000"/>
          <w:sz w:val="22"/>
          <w:szCs w:val="22"/>
        </w:rPr>
      </w:r>
      <w:r w:rsidR="002D3C7D">
        <w:rPr>
          <w:rFonts w:ascii="Calibri" w:hAnsi="Calibri" w:cs="Arial"/>
          <w:bCs/>
          <w:color w:val="000000"/>
          <w:sz w:val="22"/>
          <w:szCs w:val="22"/>
        </w:rPr>
        <w:fldChar w:fldCharType="separate"/>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color w:val="000000"/>
          <w:sz w:val="22"/>
          <w:szCs w:val="22"/>
        </w:rPr>
        <w:fldChar w:fldCharType="end"/>
      </w:r>
      <w:bookmarkEnd w:id="5"/>
      <w:r>
        <w:rPr>
          <w:rFonts w:ascii="Calibri" w:hAnsi="Calibri" w:cs="Arial"/>
          <w:bCs/>
          <w:color w:val="000000"/>
          <w:sz w:val="22"/>
          <w:szCs w:val="22"/>
        </w:rPr>
        <w:t xml:space="preserve">, e-mail: </w:t>
      </w:r>
      <w:r w:rsidR="002D3C7D">
        <w:rPr>
          <w:rFonts w:ascii="Calibri" w:hAnsi="Calibri" w:cs="Arial"/>
          <w:bCs/>
          <w:color w:val="000000"/>
          <w:sz w:val="22"/>
          <w:szCs w:val="22"/>
        </w:rPr>
        <w:fldChar w:fldCharType="begin">
          <w:ffData>
            <w:name w:val="Text8"/>
            <w:enabled/>
            <w:calcOnExit w:val="0"/>
            <w:textInput/>
          </w:ffData>
        </w:fldChar>
      </w:r>
      <w:bookmarkStart w:id="6" w:name="Text8"/>
      <w:r w:rsidR="002D3C7D">
        <w:rPr>
          <w:rFonts w:ascii="Calibri" w:hAnsi="Calibri" w:cs="Arial"/>
          <w:bCs/>
          <w:color w:val="000000"/>
          <w:sz w:val="22"/>
          <w:szCs w:val="22"/>
        </w:rPr>
        <w:instrText xml:space="preserve"> FORMTEXT </w:instrText>
      </w:r>
      <w:r w:rsidR="002D3C7D">
        <w:rPr>
          <w:rFonts w:ascii="Calibri" w:hAnsi="Calibri" w:cs="Arial"/>
          <w:bCs/>
          <w:color w:val="000000"/>
          <w:sz w:val="22"/>
          <w:szCs w:val="22"/>
        </w:rPr>
      </w:r>
      <w:r w:rsidR="002D3C7D">
        <w:rPr>
          <w:rFonts w:ascii="Calibri" w:hAnsi="Calibri" w:cs="Arial"/>
          <w:bCs/>
          <w:color w:val="000000"/>
          <w:sz w:val="22"/>
          <w:szCs w:val="22"/>
        </w:rPr>
        <w:fldChar w:fldCharType="separate"/>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color w:val="000000"/>
          <w:sz w:val="22"/>
          <w:szCs w:val="22"/>
        </w:rPr>
        <w:fldChar w:fldCharType="end"/>
      </w:r>
      <w:bookmarkEnd w:id="6"/>
      <w:r w:rsidR="00990D22">
        <w:rPr>
          <w:rFonts w:ascii="Calibri" w:hAnsi="Calibri" w:cs="Arial"/>
          <w:bCs/>
          <w:color w:val="000000"/>
          <w:sz w:val="22"/>
          <w:szCs w:val="22"/>
        </w:rPr>
        <w:t xml:space="preserve"> </w:t>
      </w:r>
      <w:r w:rsidR="00990D22">
        <w:rPr>
          <w:rFonts w:ascii="Calibri" w:hAnsi="Calibri" w:cs="Arial"/>
          <w:bCs/>
          <w:i/>
          <w:color w:val="000000"/>
          <w:sz w:val="22"/>
          <w:szCs w:val="22"/>
        </w:rPr>
        <w:t>(vyplní uchazeč)</w:t>
      </w:r>
    </w:p>
    <w:p w:rsidR="00CC607B" w:rsidRDefault="00990D22" w:rsidP="00C054BC">
      <w:pPr>
        <w:jc w:val="both"/>
        <w:rPr>
          <w:rFonts w:ascii="Calibri" w:hAnsi="Calibri" w:cs="Arial"/>
          <w:bCs/>
          <w:color w:val="000000"/>
          <w:sz w:val="22"/>
          <w:szCs w:val="22"/>
        </w:rPr>
      </w:pPr>
      <w:r>
        <w:rPr>
          <w:rFonts w:ascii="Calibri" w:hAnsi="Calibri" w:cs="Arial"/>
          <w:bCs/>
          <w:color w:val="000000"/>
          <w:sz w:val="22"/>
          <w:szCs w:val="22"/>
        </w:rPr>
        <w:t xml:space="preserve">IČ: </w:t>
      </w:r>
      <w:r w:rsidR="002D3C7D">
        <w:rPr>
          <w:rFonts w:ascii="Calibri" w:hAnsi="Calibri" w:cs="Arial"/>
          <w:bCs/>
          <w:color w:val="000000"/>
          <w:sz w:val="22"/>
          <w:szCs w:val="22"/>
        </w:rPr>
        <w:fldChar w:fldCharType="begin">
          <w:ffData>
            <w:name w:val="Text9"/>
            <w:enabled/>
            <w:calcOnExit w:val="0"/>
            <w:textInput/>
          </w:ffData>
        </w:fldChar>
      </w:r>
      <w:bookmarkStart w:id="7" w:name="Text9"/>
      <w:r w:rsidR="002D3C7D">
        <w:rPr>
          <w:rFonts w:ascii="Calibri" w:hAnsi="Calibri" w:cs="Arial"/>
          <w:bCs/>
          <w:color w:val="000000"/>
          <w:sz w:val="22"/>
          <w:szCs w:val="22"/>
        </w:rPr>
        <w:instrText xml:space="preserve"> FORMTEXT </w:instrText>
      </w:r>
      <w:r w:rsidR="002D3C7D">
        <w:rPr>
          <w:rFonts w:ascii="Calibri" w:hAnsi="Calibri" w:cs="Arial"/>
          <w:bCs/>
          <w:color w:val="000000"/>
          <w:sz w:val="22"/>
          <w:szCs w:val="22"/>
        </w:rPr>
      </w:r>
      <w:r w:rsidR="002D3C7D">
        <w:rPr>
          <w:rFonts w:ascii="Calibri" w:hAnsi="Calibri" w:cs="Arial"/>
          <w:bCs/>
          <w:color w:val="000000"/>
          <w:sz w:val="22"/>
          <w:szCs w:val="22"/>
        </w:rPr>
        <w:fldChar w:fldCharType="separate"/>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color w:val="000000"/>
          <w:sz w:val="22"/>
          <w:szCs w:val="22"/>
        </w:rPr>
        <w:fldChar w:fldCharType="end"/>
      </w:r>
      <w:bookmarkEnd w:id="7"/>
      <w:r w:rsidR="002D3C7D">
        <w:rPr>
          <w:rFonts w:ascii="Calibri" w:hAnsi="Calibri" w:cs="Arial"/>
          <w:bCs/>
          <w:color w:val="000000"/>
          <w:sz w:val="22"/>
          <w:szCs w:val="22"/>
        </w:rPr>
        <w:t xml:space="preserve"> </w:t>
      </w:r>
      <w:r>
        <w:rPr>
          <w:rFonts w:ascii="Calibri" w:hAnsi="Calibri" w:cs="Arial"/>
          <w:bCs/>
          <w:i/>
          <w:color w:val="000000"/>
          <w:sz w:val="22"/>
          <w:szCs w:val="22"/>
        </w:rPr>
        <w:t>(vyplní uchazeč)</w:t>
      </w:r>
    </w:p>
    <w:p w:rsidR="00990D22" w:rsidRDefault="00990D22" w:rsidP="00C054BC">
      <w:pPr>
        <w:jc w:val="both"/>
        <w:rPr>
          <w:rFonts w:ascii="Calibri" w:hAnsi="Calibri" w:cs="Arial"/>
          <w:bCs/>
          <w:i/>
          <w:color w:val="000000"/>
          <w:sz w:val="22"/>
          <w:szCs w:val="22"/>
        </w:rPr>
      </w:pPr>
      <w:r>
        <w:rPr>
          <w:rFonts w:ascii="Calibri" w:hAnsi="Calibri" w:cs="Arial"/>
          <w:bCs/>
          <w:color w:val="000000"/>
          <w:sz w:val="22"/>
          <w:szCs w:val="22"/>
        </w:rPr>
        <w:t xml:space="preserve">DIČ: </w:t>
      </w:r>
      <w:r w:rsidR="002D3C7D">
        <w:rPr>
          <w:rFonts w:ascii="Calibri" w:hAnsi="Calibri" w:cs="Arial"/>
          <w:bCs/>
          <w:color w:val="000000"/>
          <w:sz w:val="22"/>
          <w:szCs w:val="22"/>
        </w:rPr>
        <w:fldChar w:fldCharType="begin">
          <w:ffData>
            <w:name w:val="Text10"/>
            <w:enabled/>
            <w:calcOnExit w:val="0"/>
            <w:textInput/>
          </w:ffData>
        </w:fldChar>
      </w:r>
      <w:bookmarkStart w:id="8" w:name="Text10"/>
      <w:r w:rsidR="002D3C7D">
        <w:rPr>
          <w:rFonts w:ascii="Calibri" w:hAnsi="Calibri" w:cs="Arial"/>
          <w:bCs/>
          <w:color w:val="000000"/>
          <w:sz w:val="22"/>
          <w:szCs w:val="22"/>
        </w:rPr>
        <w:instrText xml:space="preserve"> FORMTEXT </w:instrText>
      </w:r>
      <w:r w:rsidR="002D3C7D">
        <w:rPr>
          <w:rFonts w:ascii="Calibri" w:hAnsi="Calibri" w:cs="Arial"/>
          <w:bCs/>
          <w:color w:val="000000"/>
          <w:sz w:val="22"/>
          <w:szCs w:val="22"/>
        </w:rPr>
      </w:r>
      <w:r w:rsidR="002D3C7D">
        <w:rPr>
          <w:rFonts w:ascii="Calibri" w:hAnsi="Calibri" w:cs="Arial"/>
          <w:bCs/>
          <w:color w:val="000000"/>
          <w:sz w:val="22"/>
          <w:szCs w:val="22"/>
        </w:rPr>
        <w:fldChar w:fldCharType="separate"/>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color w:val="000000"/>
          <w:sz w:val="22"/>
          <w:szCs w:val="22"/>
        </w:rPr>
        <w:fldChar w:fldCharType="end"/>
      </w:r>
      <w:bookmarkEnd w:id="8"/>
      <w:r w:rsidR="002D3C7D">
        <w:rPr>
          <w:rFonts w:ascii="Calibri" w:hAnsi="Calibri" w:cs="Arial"/>
          <w:bCs/>
          <w:color w:val="000000"/>
          <w:sz w:val="22"/>
          <w:szCs w:val="22"/>
        </w:rPr>
        <w:t xml:space="preserve"> </w:t>
      </w:r>
      <w:r>
        <w:rPr>
          <w:rFonts w:ascii="Calibri" w:hAnsi="Calibri" w:cs="Arial"/>
          <w:bCs/>
          <w:i/>
          <w:color w:val="000000"/>
          <w:sz w:val="22"/>
          <w:szCs w:val="22"/>
        </w:rPr>
        <w:t>(vyplní uchazeč)</w:t>
      </w:r>
    </w:p>
    <w:p w:rsidR="00990D22" w:rsidRPr="00990D22" w:rsidRDefault="00990D22" w:rsidP="00C054BC">
      <w:pPr>
        <w:jc w:val="both"/>
        <w:rPr>
          <w:rFonts w:ascii="Calibri" w:hAnsi="Calibri" w:cs="Arial"/>
          <w:bCs/>
          <w:color w:val="000000"/>
          <w:sz w:val="22"/>
          <w:szCs w:val="22"/>
        </w:rPr>
      </w:pPr>
      <w:r>
        <w:rPr>
          <w:rFonts w:ascii="Calibri" w:hAnsi="Calibri" w:cs="Arial"/>
          <w:bCs/>
          <w:color w:val="000000"/>
          <w:sz w:val="22"/>
          <w:szCs w:val="22"/>
        </w:rPr>
        <w:t>Bankovní spojení</w:t>
      </w:r>
      <w:r w:rsidR="002D3C7D">
        <w:rPr>
          <w:rFonts w:ascii="Calibri" w:hAnsi="Calibri" w:cs="Arial"/>
          <w:bCs/>
          <w:color w:val="000000"/>
          <w:sz w:val="22"/>
          <w:szCs w:val="22"/>
        </w:rPr>
        <w:t>:</w:t>
      </w:r>
      <w:r>
        <w:rPr>
          <w:rFonts w:ascii="Calibri" w:hAnsi="Calibri" w:cs="Arial"/>
          <w:bCs/>
          <w:color w:val="000000"/>
          <w:sz w:val="22"/>
          <w:szCs w:val="22"/>
        </w:rPr>
        <w:t xml:space="preserve"> </w:t>
      </w:r>
      <w:r w:rsidR="002D3C7D">
        <w:rPr>
          <w:rFonts w:ascii="Calibri" w:hAnsi="Calibri" w:cs="Arial"/>
          <w:bCs/>
          <w:color w:val="000000"/>
          <w:sz w:val="22"/>
          <w:szCs w:val="22"/>
        </w:rPr>
        <w:fldChar w:fldCharType="begin">
          <w:ffData>
            <w:name w:val="Text11"/>
            <w:enabled/>
            <w:calcOnExit w:val="0"/>
            <w:textInput/>
          </w:ffData>
        </w:fldChar>
      </w:r>
      <w:bookmarkStart w:id="9" w:name="Text11"/>
      <w:r w:rsidR="002D3C7D">
        <w:rPr>
          <w:rFonts w:ascii="Calibri" w:hAnsi="Calibri" w:cs="Arial"/>
          <w:bCs/>
          <w:color w:val="000000"/>
          <w:sz w:val="22"/>
          <w:szCs w:val="22"/>
        </w:rPr>
        <w:instrText xml:space="preserve"> FORMTEXT </w:instrText>
      </w:r>
      <w:r w:rsidR="002D3C7D">
        <w:rPr>
          <w:rFonts w:ascii="Calibri" w:hAnsi="Calibri" w:cs="Arial"/>
          <w:bCs/>
          <w:color w:val="000000"/>
          <w:sz w:val="22"/>
          <w:szCs w:val="22"/>
        </w:rPr>
      </w:r>
      <w:r w:rsidR="002D3C7D">
        <w:rPr>
          <w:rFonts w:ascii="Calibri" w:hAnsi="Calibri" w:cs="Arial"/>
          <w:bCs/>
          <w:color w:val="000000"/>
          <w:sz w:val="22"/>
          <w:szCs w:val="22"/>
        </w:rPr>
        <w:fldChar w:fldCharType="separate"/>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color w:val="000000"/>
          <w:sz w:val="22"/>
          <w:szCs w:val="22"/>
        </w:rPr>
        <w:fldChar w:fldCharType="end"/>
      </w:r>
      <w:bookmarkEnd w:id="9"/>
      <w:r>
        <w:rPr>
          <w:rFonts w:ascii="Calibri" w:hAnsi="Calibri" w:cs="Arial"/>
          <w:bCs/>
          <w:i/>
          <w:color w:val="000000"/>
          <w:sz w:val="22"/>
          <w:szCs w:val="22"/>
        </w:rPr>
        <w:t>(vyplní uchazeč)</w:t>
      </w:r>
    </w:p>
    <w:p w:rsidR="00C054BC" w:rsidRDefault="00990D22" w:rsidP="00C054BC">
      <w:pPr>
        <w:jc w:val="both"/>
        <w:rPr>
          <w:rFonts w:ascii="Calibri" w:hAnsi="Calibri" w:cs="Arial"/>
          <w:bCs/>
          <w:color w:val="000000"/>
          <w:sz w:val="22"/>
          <w:szCs w:val="22"/>
        </w:rPr>
      </w:pPr>
      <w:r>
        <w:rPr>
          <w:rFonts w:ascii="Calibri" w:hAnsi="Calibri" w:cs="Arial"/>
          <w:bCs/>
          <w:color w:val="000000"/>
          <w:sz w:val="22"/>
          <w:szCs w:val="22"/>
        </w:rPr>
        <w:t xml:space="preserve">(dále jen </w:t>
      </w:r>
      <w:r w:rsidRPr="00990D22">
        <w:rPr>
          <w:rFonts w:ascii="Calibri" w:hAnsi="Calibri" w:cs="Arial"/>
          <w:bCs/>
          <w:i/>
          <w:color w:val="000000"/>
          <w:sz w:val="22"/>
          <w:szCs w:val="22"/>
        </w:rPr>
        <w:t>„prodávající“</w:t>
      </w:r>
      <w:r>
        <w:rPr>
          <w:rFonts w:ascii="Calibri" w:hAnsi="Calibri" w:cs="Arial"/>
          <w:bCs/>
          <w:color w:val="000000"/>
          <w:sz w:val="22"/>
          <w:szCs w:val="22"/>
        </w:rPr>
        <w:t>)</w:t>
      </w:r>
    </w:p>
    <w:p w:rsidR="00C054BC" w:rsidRDefault="00C054BC" w:rsidP="00C054BC">
      <w:pPr>
        <w:jc w:val="both"/>
        <w:rPr>
          <w:rFonts w:ascii="Calibri" w:hAnsi="Calibri"/>
          <w:sz w:val="22"/>
          <w:szCs w:val="22"/>
        </w:rPr>
      </w:pPr>
    </w:p>
    <w:p w:rsidR="00BA271C" w:rsidRDefault="00BA271C" w:rsidP="006A6270">
      <w:pPr>
        <w:numPr>
          <w:ilvl w:val="0"/>
          <w:numId w:val="1"/>
        </w:numPr>
        <w:ind w:left="1418" w:hanging="1058"/>
        <w:jc w:val="center"/>
        <w:rPr>
          <w:rFonts w:ascii="Calibri" w:hAnsi="Calibri"/>
          <w:b/>
          <w:sz w:val="22"/>
          <w:szCs w:val="22"/>
        </w:rPr>
      </w:pPr>
      <w:r>
        <w:rPr>
          <w:rFonts w:ascii="Calibri" w:hAnsi="Calibri"/>
          <w:b/>
          <w:sz w:val="22"/>
          <w:szCs w:val="22"/>
        </w:rPr>
        <w:t>Preambule</w:t>
      </w:r>
    </w:p>
    <w:p w:rsidR="00BA271C" w:rsidRPr="00BA271C" w:rsidRDefault="00BA271C" w:rsidP="00BA271C">
      <w:pPr>
        <w:numPr>
          <w:ilvl w:val="0"/>
          <w:numId w:val="2"/>
        </w:numPr>
        <w:ind w:left="567" w:hanging="567"/>
        <w:jc w:val="both"/>
        <w:rPr>
          <w:rFonts w:ascii="Calibri" w:hAnsi="Calibri"/>
          <w:sz w:val="22"/>
          <w:szCs w:val="22"/>
        </w:rPr>
      </w:pPr>
      <w:r w:rsidRPr="00BA271C">
        <w:rPr>
          <w:rFonts w:ascii="Calibri" w:hAnsi="Calibri"/>
          <w:sz w:val="22"/>
          <w:szCs w:val="22"/>
        </w:rPr>
        <w:t>Smluvní strany shodně prohlašují, že identifikační údaje uvedené ve smlouvě jsou v souladu s právní skutečností v době uzavření této smlouvy. Smluvní strany se podpisem této smlouvy zavazují, že změny dotčených údajů oznámí bez prodlení druhé smluvní straně.</w:t>
      </w:r>
    </w:p>
    <w:p w:rsidR="00BA271C" w:rsidRPr="00BA271C" w:rsidRDefault="00BA271C" w:rsidP="00BA271C">
      <w:pPr>
        <w:numPr>
          <w:ilvl w:val="0"/>
          <w:numId w:val="2"/>
        </w:numPr>
        <w:ind w:left="567" w:hanging="567"/>
        <w:jc w:val="both"/>
        <w:rPr>
          <w:rFonts w:ascii="Calibri" w:hAnsi="Calibri"/>
          <w:sz w:val="22"/>
          <w:szCs w:val="22"/>
        </w:rPr>
      </w:pPr>
      <w:r w:rsidRPr="00BA271C">
        <w:rPr>
          <w:rFonts w:ascii="Calibri" w:hAnsi="Calibri"/>
          <w:sz w:val="22"/>
          <w:szCs w:val="22"/>
        </w:rPr>
        <w:t>Smluvní strany prohlašují, že osoby podepisující tuto smlouvu jsou k tomu oprávněny.</w:t>
      </w:r>
    </w:p>
    <w:p w:rsidR="00BA271C" w:rsidRPr="00BA271C" w:rsidRDefault="00BA271C" w:rsidP="00BA271C">
      <w:pPr>
        <w:numPr>
          <w:ilvl w:val="0"/>
          <w:numId w:val="2"/>
        </w:numPr>
        <w:ind w:left="567" w:hanging="567"/>
        <w:jc w:val="both"/>
        <w:rPr>
          <w:rFonts w:ascii="Calibri" w:hAnsi="Calibri"/>
          <w:sz w:val="22"/>
          <w:szCs w:val="22"/>
        </w:rPr>
      </w:pPr>
      <w:r w:rsidRPr="00BA271C">
        <w:rPr>
          <w:rFonts w:ascii="Calibri" w:hAnsi="Calibri"/>
          <w:sz w:val="22"/>
          <w:szCs w:val="22"/>
        </w:rPr>
        <w:t>Prodávající</w:t>
      </w:r>
      <w:r>
        <w:rPr>
          <w:rFonts w:ascii="Calibri" w:hAnsi="Calibri"/>
          <w:sz w:val="22"/>
          <w:szCs w:val="22"/>
        </w:rPr>
        <w:t xml:space="preserve"> prohlašuje</w:t>
      </w:r>
      <w:r w:rsidRPr="00BA271C">
        <w:rPr>
          <w:rFonts w:ascii="Calibri" w:hAnsi="Calibri"/>
          <w:sz w:val="22"/>
          <w:szCs w:val="22"/>
        </w:rPr>
        <w:t>, že dodání zboží dále definovaného za podmínek této smlouvy není plněním nemožným.</w:t>
      </w:r>
    </w:p>
    <w:p w:rsidR="00BA271C" w:rsidRPr="00BA271C" w:rsidRDefault="00BA271C" w:rsidP="00BA271C">
      <w:pPr>
        <w:numPr>
          <w:ilvl w:val="0"/>
          <w:numId w:val="2"/>
        </w:numPr>
        <w:ind w:left="567" w:hanging="567"/>
        <w:jc w:val="both"/>
        <w:rPr>
          <w:rFonts w:ascii="Calibri" w:hAnsi="Calibri"/>
          <w:sz w:val="22"/>
          <w:szCs w:val="22"/>
        </w:rPr>
      </w:pPr>
      <w:r w:rsidRPr="00BA271C">
        <w:rPr>
          <w:rFonts w:ascii="Calibri" w:hAnsi="Calibri"/>
          <w:sz w:val="22"/>
          <w:szCs w:val="22"/>
        </w:rPr>
        <w:t>Prodávající prohlašuje, že je vlastníkem předmětu koupě, že disponuje všemi právy k předmětu koupě a je oprávněn převést vlastnické právo k předmětu koupě na kupujícího.</w:t>
      </w:r>
    </w:p>
    <w:p w:rsidR="00BA271C" w:rsidRDefault="00BA271C" w:rsidP="00BA271C">
      <w:pPr>
        <w:numPr>
          <w:ilvl w:val="0"/>
          <w:numId w:val="2"/>
        </w:numPr>
        <w:ind w:left="567" w:hanging="567"/>
        <w:jc w:val="both"/>
        <w:rPr>
          <w:rFonts w:ascii="Calibri" w:hAnsi="Calibri"/>
          <w:sz w:val="22"/>
          <w:szCs w:val="22"/>
        </w:rPr>
      </w:pPr>
      <w:r w:rsidRPr="00BA271C">
        <w:rPr>
          <w:rFonts w:ascii="Calibri" w:hAnsi="Calibri"/>
          <w:sz w:val="22"/>
          <w:szCs w:val="22"/>
        </w:rPr>
        <w:t>Prodávající bere na vědomí, že předmět plnění této smlouvy má být spolufinancován z finančních prostředků Evropské unie z</w:t>
      </w:r>
      <w:r>
        <w:rPr>
          <w:rFonts w:ascii="Calibri" w:hAnsi="Calibri"/>
          <w:sz w:val="22"/>
          <w:szCs w:val="22"/>
        </w:rPr>
        <w:t> Operačního programu Životní prostředí</w:t>
      </w:r>
      <w:r w:rsidRPr="00BA271C">
        <w:rPr>
          <w:rFonts w:ascii="Calibri" w:hAnsi="Calibri"/>
          <w:sz w:val="22"/>
          <w:szCs w:val="22"/>
        </w:rPr>
        <w:t xml:space="preserve">, a to v rámci </w:t>
      </w:r>
      <w:r w:rsidRPr="00BA271C">
        <w:rPr>
          <w:rFonts w:ascii="Calibri" w:hAnsi="Calibri"/>
          <w:sz w:val="22"/>
          <w:szCs w:val="22"/>
        </w:rPr>
        <w:lastRenderedPageBreak/>
        <w:t>projektu s názvem „</w:t>
      </w:r>
      <w:r w:rsidR="00FA714C">
        <w:rPr>
          <w:rFonts w:ascii="Calibri" w:hAnsi="Calibri"/>
          <w:sz w:val="22"/>
          <w:szCs w:val="22"/>
        </w:rPr>
        <w:t>Rozšíření separace biologicky rozložitelných odpadů v obci Míškovice</w:t>
      </w:r>
      <w:r w:rsidRPr="00BA271C">
        <w:rPr>
          <w:rFonts w:ascii="Calibri" w:hAnsi="Calibri"/>
          <w:sz w:val="22"/>
          <w:szCs w:val="22"/>
        </w:rPr>
        <w:t xml:space="preserve">“, reg. </w:t>
      </w:r>
      <w:r w:rsidR="00FA714C">
        <w:rPr>
          <w:rFonts w:ascii="Calibri" w:hAnsi="Calibri"/>
          <w:sz w:val="22"/>
          <w:szCs w:val="22"/>
        </w:rPr>
        <w:t>č.: CZ.1.02/4.1.00/15.28495</w:t>
      </w:r>
      <w:r w:rsidRPr="00BA271C">
        <w:rPr>
          <w:rFonts w:ascii="Calibri" w:hAnsi="Calibri"/>
          <w:sz w:val="22"/>
          <w:szCs w:val="22"/>
        </w:rPr>
        <w:t>. Prodávající se zavazuje poskytnout kupujícímu potřebnou součinnost k tomu, aby požadavky a dotační podmínky poskytovatele dotace byly beze zbytku splněny a nemohlo dojít k jejich nedodržení nebo porušení zaviněním na straně prodávajícího.</w:t>
      </w:r>
    </w:p>
    <w:p w:rsidR="00BA271C" w:rsidRDefault="00BA271C" w:rsidP="00BA271C">
      <w:pPr>
        <w:numPr>
          <w:ilvl w:val="0"/>
          <w:numId w:val="2"/>
        </w:numPr>
        <w:ind w:left="567" w:hanging="567"/>
        <w:jc w:val="both"/>
        <w:rPr>
          <w:rFonts w:ascii="Calibri" w:hAnsi="Calibri"/>
          <w:sz w:val="22"/>
          <w:szCs w:val="22"/>
        </w:rPr>
      </w:pPr>
      <w:r w:rsidRPr="00BA271C">
        <w:rPr>
          <w:rFonts w:ascii="Calibri" w:hAnsi="Calibri"/>
          <w:sz w:val="22"/>
          <w:szCs w:val="22"/>
        </w:rPr>
        <w:t xml:space="preserve">Prodávající se dále zavazuje v průběhu plnění veřejné zakázky plnit podmínky závazných pravidel pro publicitu projektů </w:t>
      </w:r>
      <w:r w:rsidR="00D85C13" w:rsidRPr="000F4A73">
        <w:rPr>
          <w:rFonts w:ascii="Calibri" w:hAnsi="Calibri" w:cs="Arial"/>
          <w:sz w:val="22"/>
          <w:szCs w:val="22"/>
        </w:rPr>
        <w:t>dle Pravidel pro provádění informačních a propagačních opatření</w:t>
      </w:r>
      <w:r w:rsidRPr="00BA271C">
        <w:rPr>
          <w:rFonts w:ascii="Calibri" w:hAnsi="Calibri"/>
          <w:sz w:val="22"/>
          <w:szCs w:val="22"/>
        </w:rPr>
        <w:t>.</w:t>
      </w:r>
    </w:p>
    <w:p w:rsidR="00BA271C" w:rsidRPr="00BA271C" w:rsidRDefault="00BA271C" w:rsidP="00BA271C">
      <w:pPr>
        <w:ind w:left="567"/>
        <w:jc w:val="both"/>
        <w:rPr>
          <w:rFonts w:ascii="Calibri" w:hAnsi="Calibri"/>
          <w:sz w:val="22"/>
          <w:szCs w:val="22"/>
        </w:rPr>
      </w:pPr>
    </w:p>
    <w:p w:rsidR="00D873A1" w:rsidRPr="00EC4736" w:rsidRDefault="00D873A1" w:rsidP="006A6270">
      <w:pPr>
        <w:numPr>
          <w:ilvl w:val="0"/>
          <w:numId w:val="1"/>
        </w:numPr>
        <w:ind w:left="1418" w:hanging="1058"/>
        <w:jc w:val="center"/>
        <w:rPr>
          <w:rFonts w:ascii="Calibri" w:hAnsi="Calibri"/>
          <w:b/>
          <w:sz w:val="22"/>
          <w:szCs w:val="22"/>
        </w:rPr>
      </w:pPr>
      <w:r w:rsidRPr="00EC4736">
        <w:rPr>
          <w:rFonts w:ascii="Calibri" w:hAnsi="Calibri"/>
          <w:b/>
          <w:sz w:val="22"/>
          <w:szCs w:val="22"/>
        </w:rPr>
        <w:t>Předmět koupě</w:t>
      </w:r>
    </w:p>
    <w:p w:rsidR="00D85C13" w:rsidRDefault="00D85C13" w:rsidP="00BA271C">
      <w:pPr>
        <w:numPr>
          <w:ilvl w:val="0"/>
          <w:numId w:val="10"/>
        </w:numPr>
        <w:ind w:left="567" w:hanging="567"/>
        <w:jc w:val="both"/>
        <w:rPr>
          <w:rFonts w:ascii="Calibri" w:hAnsi="Calibri"/>
          <w:sz w:val="22"/>
          <w:szCs w:val="22"/>
        </w:rPr>
      </w:pPr>
      <w:r w:rsidRPr="00D85C13">
        <w:rPr>
          <w:rFonts w:ascii="Calibri" w:hAnsi="Calibri"/>
          <w:sz w:val="22"/>
          <w:szCs w:val="22"/>
        </w:rPr>
        <w:t xml:space="preserve">Předmětem koupě je </w:t>
      </w:r>
      <w:r>
        <w:rPr>
          <w:rFonts w:ascii="Calibri" w:hAnsi="Calibri"/>
          <w:sz w:val="22"/>
          <w:szCs w:val="22"/>
        </w:rPr>
        <w:t xml:space="preserve">dodávka </w:t>
      </w:r>
      <w:r w:rsidR="00EF69A9">
        <w:rPr>
          <w:rFonts w:ascii="Calibri" w:hAnsi="Calibri"/>
          <w:sz w:val="22"/>
          <w:szCs w:val="22"/>
        </w:rPr>
        <w:t>štěkovače</w:t>
      </w:r>
      <w:r w:rsidR="00E461EA">
        <w:rPr>
          <w:rFonts w:ascii="Calibri" w:hAnsi="Calibri"/>
          <w:sz w:val="22"/>
          <w:szCs w:val="22"/>
        </w:rPr>
        <w:t xml:space="preserve"> blíže specifikovaného</w:t>
      </w:r>
      <w:r w:rsidRPr="00D85C13">
        <w:rPr>
          <w:rFonts w:ascii="Calibri" w:hAnsi="Calibri"/>
          <w:sz w:val="22"/>
          <w:szCs w:val="22"/>
        </w:rPr>
        <w:t xml:space="preserve"> přílohou č. 1 této smlouvy</w:t>
      </w:r>
      <w:r>
        <w:rPr>
          <w:rFonts w:ascii="Calibri" w:hAnsi="Calibri"/>
          <w:sz w:val="22"/>
          <w:szCs w:val="22"/>
        </w:rPr>
        <w:t xml:space="preserve"> (dále též „zboží“ nebo „předmět koupě“)</w:t>
      </w:r>
      <w:r w:rsidRPr="00D85C13">
        <w:rPr>
          <w:rFonts w:ascii="Calibri" w:hAnsi="Calibri"/>
          <w:sz w:val="22"/>
          <w:szCs w:val="22"/>
        </w:rPr>
        <w:t xml:space="preserve"> odpovídající požadavkům kupujícího jako veřejného zadavatele, které uvedl v</w:t>
      </w:r>
      <w:r>
        <w:rPr>
          <w:rFonts w:ascii="Calibri" w:hAnsi="Calibri"/>
          <w:sz w:val="22"/>
          <w:szCs w:val="22"/>
        </w:rPr>
        <w:t> zadávacích podmínkách pro veřejnou zakázku s názvem „</w:t>
      </w:r>
      <w:r w:rsidR="00FA714C">
        <w:rPr>
          <w:rFonts w:ascii="Calibri" w:hAnsi="Calibri"/>
          <w:sz w:val="22"/>
          <w:szCs w:val="22"/>
        </w:rPr>
        <w:t>Rozšíření separace biologicky rozložitelných odpadů v obci Míškovice</w:t>
      </w:r>
      <w:r>
        <w:rPr>
          <w:rFonts w:ascii="Calibri" w:hAnsi="Calibri"/>
          <w:sz w:val="22"/>
          <w:szCs w:val="22"/>
        </w:rPr>
        <w:t>“</w:t>
      </w:r>
      <w:r w:rsidRPr="00D85C13">
        <w:rPr>
          <w:rFonts w:ascii="Calibri" w:hAnsi="Calibri"/>
          <w:sz w:val="22"/>
          <w:szCs w:val="22"/>
        </w:rPr>
        <w:t>, a to za podmínek touto smlouvou stanovených</w:t>
      </w:r>
      <w:r>
        <w:rPr>
          <w:rFonts w:ascii="Calibri" w:hAnsi="Calibri"/>
          <w:sz w:val="22"/>
          <w:szCs w:val="22"/>
        </w:rPr>
        <w:t>.</w:t>
      </w:r>
    </w:p>
    <w:p w:rsidR="00D85C13" w:rsidRDefault="00D85C13" w:rsidP="00BA271C">
      <w:pPr>
        <w:numPr>
          <w:ilvl w:val="0"/>
          <w:numId w:val="10"/>
        </w:numPr>
        <w:ind w:left="567" w:hanging="567"/>
        <w:jc w:val="both"/>
        <w:rPr>
          <w:rFonts w:ascii="Calibri" w:hAnsi="Calibri"/>
          <w:sz w:val="22"/>
          <w:szCs w:val="22"/>
        </w:rPr>
      </w:pPr>
      <w:r w:rsidRPr="00D85C13">
        <w:rPr>
          <w:rFonts w:ascii="Calibri" w:hAnsi="Calibri"/>
          <w:sz w:val="22"/>
          <w:szCs w:val="22"/>
        </w:rPr>
        <w:t>Prodávající se zavazuje předmět koupě dle tohoto článku smlouvy odevzdat kupujícímu</w:t>
      </w:r>
      <w:r>
        <w:rPr>
          <w:rFonts w:ascii="Calibri" w:hAnsi="Calibri"/>
          <w:sz w:val="22"/>
          <w:szCs w:val="22"/>
        </w:rPr>
        <w:t>, a to ve lhůtě dle čl. III odst. 2 této smlouvy do místa dodání dle čl. III odst. 1 této smlouvy,</w:t>
      </w:r>
      <w:r w:rsidRPr="00D85C13">
        <w:rPr>
          <w:rFonts w:ascii="Calibri" w:hAnsi="Calibri"/>
          <w:sz w:val="22"/>
          <w:szCs w:val="22"/>
        </w:rPr>
        <w:t xml:space="preserve"> a převést na něj vlastnické právo k němu. </w:t>
      </w:r>
      <w:r>
        <w:rPr>
          <w:rFonts w:ascii="Calibri" w:hAnsi="Calibri"/>
          <w:sz w:val="22"/>
          <w:szCs w:val="22"/>
        </w:rPr>
        <w:t>Kupující</w:t>
      </w:r>
      <w:r w:rsidRPr="00D85C13">
        <w:rPr>
          <w:rFonts w:ascii="Calibri" w:hAnsi="Calibri"/>
          <w:sz w:val="22"/>
          <w:szCs w:val="22"/>
        </w:rPr>
        <w:t xml:space="preserve"> se zavazuje </w:t>
      </w:r>
      <w:r>
        <w:rPr>
          <w:rFonts w:ascii="Calibri" w:hAnsi="Calibri"/>
          <w:sz w:val="22"/>
          <w:szCs w:val="22"/>
        </w:rPr>
        <w:t>převzít řádně odevzdané zboží, které je prosté právních i faktických vad, a zaplatit za něj kupní cenu dle čl. IV. této smlouvy.</w:t>
      </w:r>
    </w:p>
    <w:p w:rsidR="000A73DE" w:rsidRDefault="000A73DE" w:rsidP="00BA271C">
      <w:pPr>
        <w:numPr>
          <w:ilvl w:val="0"/>
          <w:numId w:val="10"/>
        </w:numPr>
        <w:ind w:left="567" w:hanging="567"/>
        <w:jc w:val="both"/>
        <w:rPr>
          <w:rFonts w:ascii="Calibri" w:hAnsi="Calibri"/>
          <w:sz w:val="22"/>
          <w:szCs w:val="22"/>
        </w:rPr>
      </w:pPr>
      <w:r w:rsidRPr="000A73DE">
        <w:rPr>
          <w:rFonts w:ascii="Calibri" w:hAnsi="Calibri"/>
          <w:sz w:val="22"/>
          <w:szCs w:val="22"/>
        </w:rPr>
        <w:t xml:space="preserve">Prodávající rovněž v příloze č. 1 této smlouvy připojuje přesnou, určitou a jednoznačnou identifikaci zboží, které je předmětem koupě této smlouvy (s uvedením značky a typového označení zboží, případně výrobce zboží). </w:t>
      </w:r>
      <w:r w:rsidR="006030C6">
        <w:rPr>
          <w:rFonts w:ascii="Calibri" w:hAnsi="Calibri"/>
          <w:sz w:val="22"/>
          <w:szCs w:val="22"/>
        </w:rPr>
        <w:t xml:space="preserve">Prodávající je povinen dodat zboží v dohodnutém množství, jakosti a provedení. </w:t>
      </w:r>
      <w:r w:rsidRPr="000A73DE">
        <w:rPr>
          <w:rFonts w:ascii="Calibri" w:hAnsi="Calibri"/>
          <w:sz w:val="22"/>
          <w:szCs w:val="22"/>
        </w:rPr>
        <w:t>Podpisem této smlouvy prodávající prohlašuje, že jím dodávané zboží plně odpovídá požadavkům kupujícího definovaným v zadávacích podmínkách</w:t>
      </w:r>
      <w:r>
        <w:rPr>
          <w:rFonts w:ascii="Calibri" w:hAnsi="Calibri"/>
          <w:sz w:val="22"/>
          <w:szCs w:val="22"/>
        </w:rPr>
        <w:t xml:space="preserve"> pro veřejnou zakázku uvedenou v odst. 1 tohoto článku</w:t>
      </w:r>
      <w:r w:rsidR="00E461EA">
        <w:rPr>
          <w:rFonts w:ascii="Calibri" w:hAnsi="Calibri"/>
          <w:sz w:val="22"/>
          <w:szCs w:val="22"/>
        </w:rPr>
        <w:t xml:space="preserve"> a je způsobilé k</w:t>
      </w:r>
      <w:r w:rsidR="003B23C7">
        <w:rPr>
          <w:rFonts w:ascii="Calibri" w:hAnsi="Calibri"/>
          <w:sz w:val="22"/>
          <w:szCs w:val="22"/>
        </w:rPr>
        <w:t> užívání k účelu vyplývajícímu z jeho povahy</w:t>
      </w:r>
      <w:r>
        <w:rPr>
          <w:rFonts w:ascii="Calibri" w:hAnsi="Calibri"/>
          <w:sz w:val="22"/>
          <w:szCs w:val="22"/>
        </w:rPr>
        <w:t>.</w:t>
      </w:r>
      <w:r w:rsidR="006030C6" w:rsidRPr="006030C6">
        <w:rPr>
          <w:rFonts w:ascii="Calibri" w:hAnsi="Calibri"/>
          <w:sz w:val="22"/>
          <w:szCs w:val="22"/>
        </w:rPr>
        <w:t xml:space="preserve"> </w:t>
      </w:r>
    </w:p>
    <w:p w:rsidR="003646E7" w:rsidRDefault="003646E7" w:rsidP="00BA271C">
      <w:pPr>
        <w:numPr>
          <w:ilvl w:val="0"/>
          <w:numId w:val="10"/>
        </w:numPr>
        <w:ind w:left="567" w:hanging="567"/>
        <w:jc w:val="both"/>
        <w:rPr>
          <w:rFonts w:ascii="Calibri" w:hAnsi="Calibri"/>
          <w:sz w:val="22"/>
          <w:szCs w:val="22"/>
        </w:rPr>
      </w:pPr>
      <w:r w:rsidRPr="003646E7">
        <w:rPr>
          <w:rFonts w:ascii="Calibri" w:hAnsi="Calibri"/>
          <w:sz w:val="22"/>
          <w:szCs w:val="22"/>
        </w:rPr>
        <w:t>Předmětem plnění dle této smlouvy je rovněž</w:t>
      </w:r>
      <w:r>
        <w:rPr>
          <w:rFonts w:ascii="Calibri" w:hAnsi="Calibri"/>
          <w:sz w:val="22"/>
          <w:szCs w:val="22"/>
        </w:rPr>
        <w:t xml:space="preserve"> montáž a</w:t>
      </w:r>
      <w:r w:rsidRPr="003646E7">
        <w:rPr>
          <w:rFonts w:ascii="Calibri" w:hAnsi="Calibri"/>
          <w:sz w:val="22"/>
          <w:szCs w:val="22"/>
        </w:rPr>
        <w:t xml:space="preserve"> uvedení </w:t>
      </w:r>
      <w:r>
        <w:rPr>
          <w:rFonts w:ascii="Calibri" w:hAnsi="Calibri"/>
          <w:sz w:val="22"/>
          <w:szCs w:val="22"/>
        </w:rPr>
        <w:t xml:space="preserve">svozového vozidla </w:t>
      </w:r>
      <w:r w:rsidRPr="003646E7">
        <w:rPr>
          <w:rFonts w:ascii="Calibri" w:hAnsi="Calibri"/>
          <w:sz w:val="22"/>
          <w:szCs w:val="22"/>
        </w:rPr>
        <w:t>do provozu</w:t>
      </w:r>
      <w:r>
        <w:rPr>
          <w:rFonts w:ascii="Calibri" w:hAnsi="Calibri"/>
          <w:sz w:val="22"/>
          <w:szCs w:val="22"/>
        </w:rPr>
        <w:t>.</w:t>
      </w:r>
    </w:p>
    <w:p w:rsidR="00B57836" w:rsidRPr="00A445B9" w:rsidRDefault="00B57836" w:rsidP="00BA271C">
      <w:pPr>
        <w:numPr>
          <w:ilvl w:val="0"/>
          <w:numId w:val="10"/>
        </w:numPr>
        <w:ind w:left="567" w:hanging="567"/>
        <w:jc w:val="both"/>
        <w:rPr>
          <w:rFonts w:ascii="Calibri" w:hAnsi="Calibri"/>
          <w:sz w:val="22"/>
          <w:szCs w:val="22"/>
        </w:rPr>
      </w:pPr>
      <w:r w:rsidRPr="00A445B9">
        <w:rPr>
          <w:rFonts w:ascii="Calibri" w:hAnsi="Calibri"/>
          <w:sz w:val="22"/>
          <w:szCs w:val="22"/>
        </w:rPr>
        <w:t>Prodávající prohlašuje, že je výlučným vlastníkem zboží, které je předmětem koupě této kupní smlouvy</w:t>
      </w:r>
      <w:r w:rsidR="000A73DE">
        <w:rPr>
          <w:rFonts w:ascii="Calibri" w:hAnsi="Calibri"/>
          <w:sz w:val="22"/>
          <w:szCs w:val="22"/>
        </w:rPr>
        <w:t>.</w:t>
      </w:r>
    </w:p>
    <w:p w:rsidR="006A6270" w:rsidRPr="002D3C7D" w:rsidRDefault="006A6270" w:rsidP="00BA271C">
      <w:pPr>
        <w:numPr>
          <w:ilvl w:val="0"/>
          <w:numId w:val="10"/>
        </w:numPr>
        <w:ind w:left="567" w:hanging="567"/>
        <w:jc w:val="both"/>
        <w:rPr>
          <w:rFonts w:ascii="Calibri" w:hAnsi="Calibri"/>
          <w:sz w:val="22"/>
          <w:szCs w:val="22"/>
        </w:rPr>
      </w:pPr>
      <w:r w:rsidRPr="00A445B9">
        <w:rPr>
          <w:rFonts w:ascii="Calibri" w:hAnsi="Calibri" w:cs="Arial"/>
          <w:color w:val="000000"/>
          <w:sz w:val="22"/>
          <w:szCs w:val="22"/>
        </w:rPr>
        <w:t>Prodávající se zavazuje kupujícímu dodat spolu se zbožím doklady, které se ke zboží vztahují, např. dodací list, atesty použitých materiálů, licenční povolení, certifikáty, p</w:t>
      </w:r>
      <w:r w:rsidRPr="00A445B9">
        <w:rPr>
          <w:rFonts w:ascii="Calibri" w:hAnsi="Calibri" w:cs="Arial"/>
          <w:sz w:val="22"/>
          <w:szCs w:val="22"/>
        </w:rPr>
        <w:t>rohlášení</w:t>
      </w:r>
      <w:r w:rsidRPr="00433A0A">
        <w:rPr>
          <w:rFonts w:ascii="Calibri" w:hAnsi="Calibri" w:cs="Arial"/>
          <w:sz w:val="22"/>
          <w:szCs w:val="22"/>
        </w:rPr>
        <w:t xml:space="preserve"> o shodě výrobku, záruční li</w:t>
      </w:r>
      <w:r w:rsidR="00EC4736">
        <w:rPr>
          <w:rFonts w:ascii="Calibri" w:hAnsi="Calibri" w:cs="Arial"/>
          <w:sz w:val="22"/>
          <w:szCs w:val="22"/>
        </w:rPr>
        <w:t xml:space="preserve">sty, návody k obsluze a údržbě </w:t>
      </w:r>
      <w:r w:rsidRPr="00433A0A">
        <w:rPr>
          <w:rFonts w:ascii="Calibri" w:hAnsi="Calibri" w:cs="Arial"/>
          <w:sz w:val="22"/>
          <w:szCs w:val="22"/>
        </w:rPr>
        <w:t>a další doklady a náležitosti vyžadované k</w:t>
      </w:r>
      <w:r w:rsidR="00EC4736">
        <w:rPr>
          <w:rFonts w:ascii="Calibri" w:hAnsi="Calibri" w:cs="Arial"/>
          <w:sz w:val="22"/>
          <w:szCs w:val="22"/>
        </w:rPr>
        <w:t> použití zboží</w:t>
      </w:r>
      <w:r w:rsidRPr="00433A0A">
        <w:rPr>
          <w:rFonts w:ascii="Calibri" w:hAnsi="Calibri" w:cs="Arial"/>
          <w:sz w:val="22"/>
          <w:szCs w:val="22"/>
        </w:rPr>
        <w:t xml:space="preserve"> stanovené platnými právními </w:t>
      </w:r>
      <w:r w:rsidR="00EC4736">
        <w:rPr>
          <w:rFonts w:ascii="Calibri" w:hAnsi="Calibri" w:cs="Arial"/>
          <w:sz w:val="22"/>
          <w:szCs w:val="22"/>
        </w:rPr>
        <w:t>předpisy</w:t>
      </w:r>
      <w:r w:rsidRPr="00433A0A">
        <w:rPr>
          <w:rFonts w:ascii="Calibri" w:hAnsi="Calibri" w:cs="Arial"/>
          <w:sz w:val="22"/>
          <w:szCs w:val="22"/>
        </w:rPr>
        <w:t>. Všechny doklady budou vyhotoveny v českém jazyce.</w:t>
      </w:r>
    </w:p>
    <w:p w:rsidR="002D3C7D" w:rsidRPr="000A73DE" w:rsidRDefault="002B2E9B" w:rsidP="00BA271C">
      <w:pPr>
        <w:numPr>
          <w:ilvl w:val="0"/>
          <w:numId w:val="10"/>
        </w:numPr>
        <w:ind w:left="567" w:hanging="567"/>
        <w:jc w:val="both"/>
        <w:rPr>
          <w:rFonts w:ascii="Calibri" w:hAnsi="Calibri"/>
          <w:sz w:val="22"/>
          <w:szCs w:val="22"/>
        </w:rPr>
      </w:pPr>
      <w:r>
        <w:rPr>
          <w:rFonts w:ascii="Calibri" w:hAnsi="Calibri" w:cs="Arial"/>
          <w:sz w:val="22"/>
          <w:szCs w:val="22"/>
        </w:rPr>
        <w:t>Vlastnické právo přechází na kupujícího okamžikem převzetí bezvadného zboží kupujícím. Právní účinky nastávají okamžikem potvrzení dokumentu „dodací list“ kupujícím v místě dodání. Dodací list musí obsahovat zejména datum a podpis oprávněných osob za obě smluvní stra</w:t>
      </w:r>
      <w:r w:rsidR="000A73DE">
        <w:rPr>
          <w:rFonts w:ascii="Calibri" w:hAnsi="Calibri" w:cs="Arial"/>
          <w:sz w:val="22"/>
          <w:szCs w:val="22"/>
        </w:rPr>
        <w:t>ny, dále popis dodávaného zboží a identifikaci</w:t>
      </w:r>
      <w:r>
        <w:rPr>
          <w:rFonts w:ascii="Calibri" w:hAnsi="Calibri" w:cs="Arial"/>
          <w:sz w:val="22"/>
          <w:szCs w:val="22"/>
        </w:rPr>
        <w:t xml:space="preserve"> </w:t>
      </w:r>
      <w:r w:rsidR="000A73DE">
        <w:rPr>
          <w:rFonts w:ascii="Calibri" w:hAnsi="Calibri" w:cs="Arial"/>
          <w:sz w:val="22"/>
          <w:szCs w:val="22"/>
        </w:rPr>
        <w:t>(</w:t>
      </w:r>
      <w:r>
        <w:rPr>
          <w:rFonts w:ascii="Calibri" w:hAnsi="Calibri" w:cs="Arial"/>
          <w:sz w:val="22"/>
          <w:szCs w:val="22"/>
        </w:rPr>
        <w:t>číslo</w:t>
      </w:r>
      <w:r w:rsidR="000A73DE">
        <w:rPr>
          <w:rFonts w:ascii="Calibri" w:hAnsi="Calibri" w:cs="Arial"/>
          <w:sz w:val="22"/>
          <w:szCs w:val="22"/>
        </w:rPr>
        <w:t>)</w:t>
      </w:r>
      <w:r>
        <w:rPr>
          <w:rFonts w:ascii="Calibri" w:hAnsi="Calibri" w:cs="Arial"/>
          <w:sz w:val="22"/>
          <w:szCs w:val="22"/>
        </w:rPr>
        <w:t xml:space="preserve"> této smlouvy.</w:t>
      </w:r>
    </w:p>
    <w:p w:rsidR="003646E7" w:rsidRPr="003646E7" w:rsidRDefault="000A73DE" w:rsidP="003646E7">
      <w:pPr>
        <w:numPr>
          <w:ilvl w:val="0"/>
          <w:numId w:val="10"/>
        </w:numPr>
        <w:ind w:left="567" w:hanging="567"/>
        <w:jc w:val="both"/>
        <w:rPr>
          <w:rFonts w:ascii="Calibri" w:hAnsi="Calibri"/>
          <w:sz w:val="22"/>
          <w:szCs w:val="22"/>
        </w:rPr>
      </w:pPr>
      <w:r w:rsidRPr="000A73DE">
        <w:rPr>
          <w:rFonts w:ascii="Calibri" w:hAnsi="Calibri"/>
          <w:sz w:val="22"/>
          <w:szCs w:val="22"/>
        </w:rPr>
        <w:t>Nebezpečí škody na věci přechází na</w:t>
      </w:r>
      <w:r>
        <w:rPr>
          <w:rFonts w:ascii="Calibri" w:hAnsi="Calibri"/>
          <w:sz w:val="22"/>
          <w:szCs w:val="22"/>
        </w:rPr>
        <w:t xml:space="preserve"> kupujícího okamžikem potvrzení dodacího listu ze strany kupujícího.</w:t>
      </w:r>
    </w:p>
    <w:p w:rsidR="000A73DE" w:rsidRPr="002B2E9B" w:rsidRDefault="000A73DE" w:rsidP="00BA271C">
      <w:pPr>
        <w:numPr>
          <w:ilvl w:val="0"/>
          <w:numId w:val="10"/>
        </w:numPr>
        <w:ind w:left="567" w:hanging="567"/>
        <w:jc w:val="both"/>
        <w:rPr>
          <w:rFonts w:ascii="Calibri" w:hAnsi="Calibri"/>
          <w:sz w:val="22"/>
          <w:szCs w:val="22"/>
        </w:rPr>
      </w:pPr>
      <w:r>
        <w:rPr>
          <w:rFonts w:ascii="Calibri" w:hAnsi="Calibri"/>
          <w:sz w:val="22"/>
          <w:szCs w:val="22"/>
        </w:rPr>
        <w:t>Dodávané zboží musí být nové a nepoužité.</w:t>
      </w:r>
    </w:p>
    <w:p w:rsidR="00990D22" w:rsidRDefault="00990D22" w:rsidP="00990D22">
      <w:pPr>
        <w:ind w:left="567"/>
        <w:jc w:val="both"/>
        <w:rPr>
          <w:rFonts w:ascii="Calibri" w:hAnsi="Calibri"/>
          <w:sz w:val="22"/>
          <w:szCs w:val="22"/>
        </w:rPr>
      </w:pPr>
    </w:p>
    <w:p w:rsidR="00D873A1" w:rsidRPr="00EC4736" w:rsidRDefault="00D873A1" w:rsidP="00D873A1">
      <w:pPr>
        <w:numPr>
          <w:ilvl w:val="0"/>
          <w:numId w:val="1"/>
        </w:numPr>
        <w:jc w:val="center"/>
        <w:rPr>
          <w:rFonts w:ascii="Calibri" w:hAnsi="Calibri"/>
          <w:b/>
          <w:sz w:val="22"/>
          <w:szCs w:val="22"/>
        </w:rPr>
      </w:pPr>
      <w:r w:rsidRPr="00EC4736">
        <w:rPr>
          <w:rFonts w:ascii="Calibri" w:hAnsi="Calibri"/>
          <w:b/>
          <w:sz w:val="22"/>
          <w:szCs w:val="22"/>
        </w:rPr>
        <w:t xml:space="preserve">Místo dodání a dodací </w:t>
      </w:r>
      <w:r w:rsidR="00990D22" w:rsidRPr="00EC4736">
        <w:rPr>
          <w:rFonts w:ascii="Calibri" w:hAnsi="Calibri"/>
          <w:b/>
          <w:sz w:val="22"/>
          <w:szCs w:val="22"/>
        </w:rPr>
        <w:t>lhůta</w:t>
      </w:r>
    </w:p>
    <w:p w:rsidR="00EC4736" w:rsidRDefault="00EC4736" w:rsidP="000A73DE">
      <w:pPr>
        <w:numPr>
          <w:ilvl w:val="0"/>
          <w:numId w:val="3"/>
        </w:numPr>
        <w:ind w:left="567" w:hanging="567"/>
        <w:jc w:val="both"/>
        <w:rPr>
          <w:rFonts w:ascii="Calibri" w:hAnsi="Calibri"/>
          <w:sz w:val="22"/>
          <w:szCs w:val="22"/>
        </w:rPr>
      </w:pPr>
      <w:r>
        <w:rPr>
          <w:rFonts w:ascii="Calibri" w:hAnsi="Calibri"/>
          <w:sz w:val="22"/>
          <w:szCs w:val="22"/>
        </w:rPr>
        <w:t>Mí</w:t>
      </w:r>
      <w:r w:rsidR="00F02E3A">
        <w:rPr>
          <w:rFonts w:ascii="Calibri" w:hAnsi="Calibri"/>
          <w:sz w:val="22"/>
          <w:szCs w:val="22"/>
        </w:rPr>
        <w:t xml:space="preserve">stem dodání je sídlo </w:t>
      </w:r>
      <w:r w:rsidR="000A73DE">
        <w:rPr>
          <w:rFonts w:ascii="Calibri" w:hAnsi="Calibri"/>
          <w:sz w:val="22"/>
          <w:szCs w:val="22"/>
        </w:rPr>
        <w:t>kupujícího</w:t>
      </w:r>
      <w:r w:rsidR="00F02E3A">
        <w:rPr>
          <w:rFonts w:ascii="Calibri" w:hAnsi="Calibri"/>
          <w:sz w:val="22"/>
          <w:szCs w:val="22"/>
        </w:rPr>
        <w:t>, pokud nebude před převzetím zboží smluvními stranami dohodnuto jinak.</w:t>
      </w:r>
    </w:p>
    <w:p w:rsidR="00EC4736" w:rsidRPr="00BB6645" w:rsidRDefault="00EC4736" w:rsidP="00EC4736">
      <w:pPr>
        <w:numPr>
          <w:ilvl w:val="0"/>
          <w:numId w:val="3"/>
        </w:numPr>
        <w:ind w:left="567" w:hanging="567"/>
        <w:rPr>
          <w:rFonts w:ascii="Calibri" w:hAnsi="Calibri"/>
          <w:sz w:val="22"/>
          <w:szCs w:val="22"/>
        </w:rPr>
      </w:pPr>
      <w:r w:rsidRPr="00BB6645">
        <w:rPr>
          <w:rFonts w:ascii="Calibri" w:hAnsi="Calibri"/>
          <w:sz w:val="22"/>
          <w:szCs w:val="22"/>
        </w:rPr>
        <w:t>Dod</w:t>
      </w:r>
      <w:r w:rsidR="000A73DE" w:rsidRPr="00BB6645">
        <w:rPr>
          <w:rFonts w:ascii="Calibri" w:hAnsi="Calibri"/>
          <w:sz w:val="22"/>
          <w:szCs w:val="22"/>
        </w:rPr>
        <w:t xml:space="preserve">ací lhůta se stanovuje v délce </w:t>
      </w:r>
      <w:r w:rsidR="00BB6645" w:rsidRPr="00BB6645">
        <w:rPr>
          <w:rFonts w:ascii="Calibri" w:hAnsi="Calibri"/>
          <w:sz w:val="22"/>
          <w:szCs w:val="22"/>
        </w:rPr>
        <w:t>3</w:t>
      </w:r>
      <w:r w:rsidRPr="00BB6645">
        <w:rPr>
          <w:rFonts w:ascii="Calibri" w:hAnsi="Calibri"/>
          <w:sz w:val="22"/>
          <w:szCs w:val="22"/>
        </w:rPr>
        <w:t xml:space="preserve"> měsíců ode dne podpisu této smlouvy.</w:t>
      </w:r>
    </w:p>
    <w:p w:rsidR="00726ABA" w:rsidRDefault="00726ABA" w:rsidP="00EC4736">
      <w:pPr>
        <w:ind w:left="567"/>
        <w:rPr>
          <w:rFonts w:ascii="Calibri" w:hAnsi="Calibri"/>
          <w:sz w:val="22"/>
          <w:szCs w:val="22"/>
        </w:rPr>
      </w:pPr>
      <w:bookmarkStart w:id="10" w:name="_GoBack"/>
      <w:bookmarkEnd w:id="10"/>
    </w:p>
    <w:p w:rsidR="00D873A1" w:rsidRDefault="00D873A1" w:rsidP="00D873A1">
      <w:pPr>
        <w:numPr>
          <w:ilvl w:val="0"/>
          <w:numId w:val="1"/>
        </w:numPr>
        <w:jc w:val="center"/>
        <w:rPr>
          <w:rFonts w:ascii="Calibri" w:hAnsi="Calibri"/>
          <w:b/>
          <w:sz w:val="22"/>
          <w:szCs w:val="22"/>
        </w:rPr>
      </w:pPr>
      <w:r w:rsidRPr="00EC4736">
        <w:rPr>
          <w:rFonts w:ascii="Calibri" w:hAnsi="Calibri"/>
          <w:b/>
          <w:sz w:val="22"/>
          <w:szCs w:val="22"/>
        </w:rPr>
        <w:t>Kupní cena</w:t>
      </w:r>
    </w:p>
    <w:p w:rsidR="00EC4736" w:rsidRPr="00A445B9" w:rsidRDefault="00755738" w:rsidP="00EC4736">
      <w:pPr>
        <w:numPr>
          <w:ilvl w:val="0"/>
          <w:numId w:val="4"/>
        </w:numPr>
        <w:ind w:left="567" w:hanging="567"/>
        <w:jc w:val="both"/>
        <w:rPr>
          <w:rFonts w:ascii="Calibri" w:hAnsi="Calibri"/>
          <w:sz w:val="22"/>
          <w:szCs w:val="22"/>
        </w:rPr>
      </w:pPr>
      <w:r w:rsidRPr="00755738">
        <w:rPr>
          <w:rFonts w:ascii="Calibri" w:hAnsi="Calibri"/>
          <w:sz w:val="22"/>
          <w:szCs w:val="22"/>
        </w:rPr>
        <w:t xml:space="preserve">Kupní cena je smluvními stranami sjednána ve výši </w:t>
      </w:r>
      <w:r w:rsidR="00F44619" w:rsidRPr="00A445B9">
        <w:rPr>
          <w:rFonts w:ascii="Calibri" w:hAnsi="Calibri" w:cs="Arial"/>
          <w:sz w:val="22"/>
          <w:szCs w:val="22"/>
        </w:rPr>
        <w:fldChar w:fldCharType="begin">
          <w:ffData>
            <w:name w:val="Text1"/>
            <w:enabled/>
            <w:calcOnExit w:val="0"/>
            <w:textInput/>
          </w:ffData>
        </w:fldChar>
      </w:r>
      <w:bookmarkStart w:id="11" w:name="Text1"/>
      <w:r w:rsidR="00F44619" w:rsidRPr="00A445B9">
        <w:rPr>
          <w:rFonts w:ascii="Calibri" w:hAnsi="Calibri" w:cs="Arial"/>
          <w:sz w:val="22"/>
          <w:szCs w:val="22"/>
        </w:rPr>
        <w:instrText xml:space="preserve"> FORMTEXT </w:instrText>
      </w:r>
      <w:r w:rsidR="00F44619" w:rsidRPr="00A445B9">
        <w:rPr>
          <w:rFonts w:ascii="Calibri" w:hAnsi="Calibri" w:cs="Arial"/>
          <w:sz w:val="22"/>
          <w:szCs w:val="22"/>
        </w:rPr>
      </w:r>
      <w:r w:rsidR="00F44619" w:rsidRPr="00A445B9">
        <w:rPr>
          <w:rFonts w:ascii="Calibri" w:hAnsi="Calibri" w:cs="Arial"/>
          <w:sz w:val="22"/>
          <w:szCs w:val="22"/>
        </w:rPr>
        <w:fldChar w:fldCharType="separate"/>
      </w:r>
      <w:r w:rsidR="00F44619" w:rsidRPr="00A445B9">
        <w:rPr>
          <w:rFonts w:ascii="Calibri" w:hAnsi="Calibri" w:cs="Arial"/>
          <w:noProof/>
          <w:sz w:val="22"/>
          <w:szCs w:val="22"/>
        </w:rPr>
        <w:t> </w:t>
      </w:r>
      <w:r w:rsidR="00F44619" w:rsidRPr="00A445B9">
        <w:rPr>
          <w:rFonts w:ascii="Calibri" w:hAnsi="Calibri" w:cs="Arial"/>
          <w:noProof/>
          <w:sz w:val="22"/>
          <w:szCs w:val="22"/>
        </w:rPr>
        <w:t> </w:t>
      </w:r>
      <w:r w:rsidR="00F44619" w:rsidRPr="00A445B9">
        <w:rPr>
          <w:rFonts w:ascii="Calibri" w:hAnsi="Calibri" w:cs="Arial"/>
          <w:noProof/>
          <w:sz w:val="22"/>
          <w:szCs w:val="22"/>
        </w:rPr>
        <w:t> </w:t>
      </w:r>
      <w:r w:rsidR="00F44619" w:rsidRPr="00A445B9">
        <w:rPr>
          <w:rFonts w:ascii="Calibri" w:hAnsi="Calibri" w:cs="Arial"/>
          <w:noProof/>
          <w:sz w:val="22"/>
          <w:szCs w:val="22"/>
        </w:rPr>
        <w:t> </w:t>
      </w:r>
      <w:r w:rsidR="00F44619" w:rsidRPr="00A445B9">
        <w:rPr>
          <w:rFonts w:ascii="Calibri" w:hAnsi="Calibri" w:cs="Arial"/>
          <w:noProof/>
          <w:sz w:val="22"/>
          <w:szCs w:val="22"/>
        </w:rPr>
        <w:t> </w:t>
      </w:r>
      <w:r w:rsidR="00F44619" w:rsidRPr="00A445B9">
        <w:rPr>
          <w:rFonts w:ascii="Calibri" w:hAnsi="Calibri" w:cs="Arial"/>
          <w:sz w:val="22"/>
          <w:szCs w:val="22"/>
        </w:rPr>
        <w:fldChar w:fldCharType="end"/>
      </w:r>
      <w:bookmarkEnd w:id="11"/>
      <w:r w:rsidR="00EC4736" w:rsidRPr="00A445B9">
        <w:rPr>
          <w:rFonts w:ascii="Calibri" w:hAnsi="Calibri" w:cs="Arial"/>
          <w:sz w:val="22"/>
          <w:szCs w:val="22"/>
        </w:rPr>
        <w:t xml:space="preserve"> Kč bez DPH, </w:t>
      </w:r>
      <w:r w:rsidR="00F44619" w:rsidRPr="00A445B9">
        <w:rPr>
          <w:rFonts w:ascii="Calibri" w:hAnsi="Calibri" w:cs="Arial"/>
          <w:sz w:val="22"/>
          <w:szCs w:val="22"/>
        </w:rPr>
        <w:fldChar w:fldCharType="begin">
          <w:ffData>
            <w:name w:val="Text2"/>
            <w:enabled/>
            <w:calcOnExit w:val="0"/>
            <w:textInput/>
          </w:ffData>
        </w:fldChar>
      </w:r>
      <w:bookmarkStart w:id="12" w:name="Text2"/>
      <w:r w:rsidR="00F44619" w:rsidRPr="00A445B9">
        <w:rPr>
          <w:rFonts w:ascii="Calibri" w:hAnsi="Calibri" w:cs="Arial"/>
          <w:sz w:val="22"/>
          <w:szCs w:val="22"/>
        </w:rPr>
        <w:instrText xml:space="preserve"> FORMTEXT </w:instrText>
      </w:r>
      <w:r w:rsidR="00F44619" w:rsidRPr="00A445B9">
        <w:rPr>
          <w:rFonts w:ascii="Calibri" w:hAnsi="Calibri" w:cs="Arial"/>
          <w:sz w:val="22"/>
          <w:szCs w:val="22"/>
        </w:rPr>
      </w:r>
      <w:r w:rsidR="00F44619" w:rsidRPr="00A445B9">
        <w:rPr>
          <w:rFonts w:ascii="Calibri" w:hAnsi="Calibri" w:cs="Arial"/>
          <w:sz w:val="22"/>
          <w:szCs w:val="22"/>
        </w:rPr>
        <w:fldChar w:fldCharType="separate"/>
      </w:r>
      <w:r w:rsidR="00F44619" w:rsidRPr="00A445B9">
        <w:rPr>
          <w:rFonts w:ascii="Calibri" w:hAnsi="Calibri" w:cs="Arial"/>
          <w:noProof/>
          <w:sz w:val="22"/>
          <w:szCs w:val="22"/>
        </w:rPr>
        <w:t> </w:t>
      </w:r>
      <w:r w:rsidR="00F44619" w:rsidRPr="00A445B9">
        <w:rPr>
          <w:rFonts w:ascii="Calibri" w:hAnsi="Calibri" w:cs="Arial"/>
          <w:noProof/>
          <w:sz w:val="22"/>
          <w:szCs w:val="22"/>
        </w:rPr>
        <w:t> </w:t>
      </w:r>
      <w:r w:rsidR="00F44619" w:rsidRPr="00A445B9">
        <w:rPr>
          <w:rFonts w:ascii="Calibri" w:hAnsi="Calibri" w:cs="Arial"/>
          <w:noProof/>
          <w:sz w:val="22"/>
          <w:szCs w:val="22"/>
        </w:rPr>
        <w:t> </w:t>
      </w:r>
      <w:r w:rsidR="00F44619" w:rsidRPr="00A445B9">
        <w:rPr>
          <w:rFonts w:ascii="Calibri" w:hAnsi="Calibri" w:cs="Arial"/>
          <w:noProof/>
          <w:sz w:val="22"/>
          <w:szCs w:val="22"/>
        </w:rPr>
        <w:t> </w:t>
      </w:r>
      <w:r w:rsidR="00F44619" w:rsidRPr="00A445B9">
        <w:rPr>
          <w:rFonts w:ascii="Calibri" w:hAnsi="Calibri" w:cs="Arial"/>
          <w:noProof/>
          <w:sz w:val="22"/>
          <w:szCs w:val="22"/>
        </w:rPr>
        <w:t> </w:t>
      </w:r>
      <w:r w:rsidR="00F44619" w:rsidRPr="00A445B9">
        <w:rPr>
          <w:rFonts w:ascii="Calibri" w:hAnsi="Calibri" w:cs="Arial"/>
          <w:sz w:val="22"/>
          <w:szCs w:val="22"/>
        </w:rPr>
        <w:fldChar w:fldCharType="end"/>
      </w:r>
      <w:bookmarkEnd w:id="12"/>
      <w:r w:rsidR="00F44619" w:rsidRPr="00A445B9">
        <w:rPr>
          <w:rFonts w:ascii="Calibri" w:hAnsi="Calibri" w:cs="Arial"/>
          <w:sz w:val="22"/>
          <w:szCs w:val="22"/>
        </w:rPr>
        <w:t xml:space="preserve"> </w:t>
      </w:r>
      <w:r w:rsidR="00EC4736" w:rsidRPr="00A445B9">
        <w:rPr>
          <w:rFonts w:ascii="Calibri" w:hAnsi="Calibri" w:cs="Arial"/>
          <w:sz w:val="22"/>
          <w:szCs w:val="22"/>
        </w:rPr>
        <w:t>Kč včetně aktuální sazby DPH.</w:t>
      </w:r>
    </w:p>
    <w:p w:rsidR="00755738" w:rsidRPr="00755738" w:rsidRDefault="00EC4736" w:rsidP="00EC4736">
      <w:pPr>
        <w:numPr>
          <w:ilvl w:val="0"/>
          <w:numId w:val="4"/>
        </w:numPr>
        <w:ind w:left="567" w:hanging="567"/>
        <w:jc w:val="both"/>
        <w:rPr>
          <w:rFonts w:ascii="Calibri" w:hAnsi="Calibri"/>
          <w:sz w:val="22"/>
          <w:szCs w:val="22"/>
        </w:rPr>
      </w:pPr>
      <w:r w:rsidRPr="00A445B9">
        <w:rPr>
          <w:rFonts w:ascii="Calibri" w:hAnsi="Calibri" w:cs="Arial"/>
          <w:sz w:val="22"/>
          <w:szCs w:val="22"/>
        </w:rPr>
        <w:t>Kupní cena dle odst. 1 tohoto článku je cenou konečnou a nepřekročitelnou</w:t>
      </w:r>
      <w:r w:rsidR="00F02E3A">
        <w:rPr>
          <w:rFonts w:ascii="Calibri" w:hAnsi="Calibri" w:cs="Arial"/>
          <w:sz w:val="22"/>
          <w:szCs w:val="22"/>
        </w:rPr>
        <w:t xml:space="preserve"> a obsahuje veškeré nutné náklady, jejichž vynaložení prodávající předpokládá, a to včetně rizik, zisků, dopravy, pojištění transportu,</w:t>
      </w:r>
      <w:r w:rsidR="002B2E9B">
        <w:rPr>
          <w:rFonts w:ascii="Calibri" w:hAnsi="Calibri" w:cs="Arial"/>
          <w:sz w:val="22"/>
          <w:szCs w:val="22"/>
        </w:rPr>
        <w:t xml:space="preserve"> dodání zboží ve vhodném přepravním a manipulačním provedení,</w:t>
      </w:r>
      <w:r w:rsidR="00F02E3A">
        <w:rPr>
          <w:rFonts w:ascii="Calibri" w:hAnsi="Calibri" w:cs="Arial"/>
          <w:sz w:val="22"/>
          <w:szCs w:val="22"/>
        </w:rPr>
        <w:t xml:space="preserve"> apod</w:t>
      </w:r>
      <w:r w:rsidRPr="00110B00">
        <w:rPr>
          <w:rFonts w:ascii="Calibri" w:hAnsi="Calibri" w:cs="Arial"/>
          <w:sz w:val="22"/>
          <w:szCs w:val="22"/>
        </w:rPr>
        <w:t xml:space="preserve">. </w:t>
      </w:r>
    </w:p>
    <w:p w:rsidR="00EC4736" w:rsidRPr="002B2E9B" w:rsidRDefault="00755738" w:rsidP="00EC4736">
      <w:pPr>
        <w:numPr>
          <w:ilvl w:val="0"/>
          <w:numId w:val="4"/>
        </w:numPr>
        <w:ind w:left="567" w:hanging="567"/>
        <w:jc w:val="both"/>
        <w:rPr>
          <w:rFonts w:ascii="Calibri" w:hAnsi="Calibri"/>
          <w:sz w:val="22"/>
          <w:szCs w:val="22"/>
        </w:rPr>
      </w:pPr>
      <w:r w:rsidRPr="00755738">
        <w:rPr>
          <w:rFonts w:ascii="Calibri" w:hAnsi="Calibri" w:cs="Arial"/>
          <w:sz w:val="22"/>
          <w:szCs w:val="22"/>
        </w:rPr>
        <w:lastRenderedPageBreak/>
        <w:t>Sjednaná kupní stanovená v Kč včetně DPH může být měněna pouze v souvislosti se změnou daňových předpisů, které budou mít prokazatelný vliv na výši nabídkové ceny, a to zejména v případě zvýšení či snížení sazby DPH. Změna ceny je v takovém případě možná pouze na základě písemného dodatku k této smlouvě</w:t>
      </w:r>
      <w:r w:rsidR="00EC4736" w:rsidRPr="00110B00">
        <w:rPr>
          <w:rFonts w:ascii="Calibri" w:hAnsi="Calibri" w:cs="Arial"/>
          <w:sz w:val="22"/>
          <w:szCs w:val="22"/>
        </w:rPr>
        <w:t>.</w:t>
      </w:r>
    </w:p>
    <w:p w:rsidR="002B2E9B" w:rsidRPr="00110B00" w:rsidRDefault="002B2E9B" w:rsidP="00EC4736">
      <w:pPr>
        <w:numPr>
          <w:ilvl w:val="0"/>
          <w:numId w:val="4"/>
        </w:numPr>
        <w:ind w:left="567" w:hanging="567"/>
        <w:jc w:val="both"/>
        <w:rPr>
          <w:rFonts w:ascii="Calibri" w:hAnsi="Calibri"/>
          <w:sz w:val="22"/>
          <w:szCs w:val="22"/>
        </w:rPr>
      </w:pPr>
      <w:r>
        <w:rPr>
          <w:rFonts w:ascii="Calibri" w:hAnsi="Calibri"/>
          <w:sz w:val="22"/>
          <w:szCs w:val="22"/>
        </w:rPr>
        <w:t>Prodávající se zavazuje, že daň z přidané hodnoty bude stanovena v souladu s příslušnými právními předpisy.</w:t>
      </w:r>
    </w:p>
    <w:p w:rsidR="00F44619" w:rsidRPr="00110B00" w:rsidRDefault="00F44619" w:rsidP="00F44619">
      <w:pPr>
        <w:ind w:left="567"/>
        <w:jc w:val="both"/>
        <w:rPr>
          <w:rFonts w:ascii="Calibri" w:hAnsi="Calibri"/>
          <w:sz w:val="22"/>
          <w:szCs w:val="22"/>
        </w:rPr>
      </w:pPr>
    </w:p>
    <w:p w:rsidR="00D873A1" w:rsidRDefault="00D873A1" w:rsidP="00D873A1">
      <w:pPr>
        <w:numPr>
          <w:ilvl w:val="0"/>
          <w:numId w:val="1"/>
        </w:numPr>
        <w:jc w:val="center"/>
        <w:rPr>
          <w:rFonts w:ascii="Calibri" w:hAnsi="Calibri"/>
          <w:b/>
          <w:sz w:val="22"/>
          <w:szCs w:val="22"/>
        </w:rPr>
      </w:pPr>
      <w:r w:rsidRPr="00F44619">
        <w:rPr>
          <w:rFonts w:ascii="Calibri" w:hAnsi="Calibri"/>
          <w:b/>
          <w:sz w:val="22"/>
          <w:szCs w:val="22"/>
        </w:rPr>
        <w:t>Platební podmínky</w:t>
      </w:r>
    </w:p>
    <w:p w:rsidR="00435F7E" w:rsidRDefault="00435F7E" w:rsidP="00435F7E">
      <w:pPr>
        <w:numPr>
          <w:ilvl w:val="1"/>
          <w:numId w:val="1"/>
        </w:numPr>
        <w:tabs>
          <w:tab w:val="clear" w:pos="1440"/>
          <w:tab w:val="num" w:pos="540"/>
        </w:tabs>
        <w:ind w:left="540" w:hanging="540"/>
        <w:jc w:val="both"/>
        <w:rPr>
          <w:rFonts w:ascii="Calibri" w:hAnsi="Calibri"/>
          <w:sz w:val="22"/>
          <w:szCs w:val="22"/>
        </w:rPr>
      </w:pPr>
      <w:r w:rsidRPr="00435F7E">
        <w:rPr>
          <w:rFonts w:ascii="Calibri" w:hAnsi="Calibri"/>
          <w:sz w:val="22"/>
          <w:szCs w:val="22"/>
        </w:rPr>
        <w:t>Kupující</w:t>
      </w:r>
      <w:r w:rsidR="003A5EF7">
        <w:rPr>
          <w:rFonts w:ascii="Calibri" w:hAnsi="Calibri"/>
          <w:sz w:val="22"/>
          <w:szCs w:val="22"/>
        </w:rPr>
        <w:t xml:space="preserve"> zaplatí kupní cenu dle čl. IV</w:t>
      </w:r>
      <w:r>
        <w:rPr>
          <w:rFonts w:ascii="Calibri" w:hAnsi="Calibri"/>
          <w:sz w:val="22"/>
          <w:szCs w:val="22"/>
        </w:rPr>
        <w:t xml:space="preserve"> odst. 1 této smlouvy na základě prodávajícím vystaveného daňového dokladu – faktury, který musí splňovat požadavky stanovené příslušnými právními předpisy, zejména potom zákonem č. 235/2004 Sb., o dani z přidané hodnoty, ve znění pozdějších předpisů.</w:t>
      </w:r>
      <w:r w:rsidR="003A5EF7" w:rsidRPr="003A5EF7">
        <w:rPr>
          <w:rFonts w:asciiTheme="minorHAnsi" w:eastAsiaTheme="minorHAnsi" w:hAnsiTheme="minorHAnsi" w:cstheme="minorBidi"/>
          <w:sz w:val="22"/>
          <w:szCs w:val="22"/>
          <w:lang w:eastAsia="en-US"/>
        </w:rPr>
        <w:t xml:space="preserve"> </w:t>
      </w:r>
      <w:r w:rsidR="003A5EF7" w:rsidRPr="003A5EF7">
        <w:rPr>
          <w:rFonts w:ascii="Calibri" w:hAnsi="Calibri"/>
          <w:sz w:val="22"/>
          <w:szCs w:val="22"/>
        </w:rPr>
        <w:t xml:space="preserve">Daňový doklad </w:t>
      </w:r>
      <w:r w:rsidR="003A5EF7">
        <w:rPr>
          <w:rFonts w:ascii="Calibri" w:hAnsi="Calibri"/>
          <w:sz w:val="22"/>
          <w:szCs w:val="22"/>
        </w:rPr>
        <w:t xml:space="preserve">– faktura </w:t>
      </w:r>
      <w:r w:rsidR="003A5EF7" w:rsidRPr="003A5EF7">
        <w:rPr>
          <w:rFonts w:ascii="Calibri" w:hAnsi="Calibri"/>
          <w:sz w:val="22"/>
          <w:szCs w:val="22"/>
        </w:rPr>
        <w:t>může být prodávajícím vystaven</w:t>
      </w:r>
      <w:r w:rsidR="003A5EF7">
        <w:rPr>
          <w:rFonts w:ascii="Calibri" w:hAnsi="Calibri"/>
          <w:sz w:val="22"/>
          <w:szCs w:val="22"/>
        </w:rPr>
        <w:t>a</w:t>
      </w:r>
      <w:r w:rsidR="003A5EF7" w:rsidRPr="003A5EF7">
        <w:rPr>
          <w:rFonts w:ascii="Calibri" w:hAnsi="Calibri"/>
          <w:sz w:val="22"/>
          <w:szCs w:val="22"/>
        </w:rPr>
        <w:t xml:space="preserve"> nejdříve poté, co bude kompletní předmět koupě převzat kupujícím, tzn. po podpisu </w:t>
      </w:r>
      <w:r w:rsidR="003A5EF7">
        <w:rPr>
          <w:rFonts w:ascii="Calibri" w:hAnsi="Calibri"/>
          <w:sz w:val="22"/>
          <w:szCs w:val="22"/>
        </w:rPr>
        <w:t>dodacího listu.</w:t>
      </w:r>
    </w:p>
    <w:p w:rsidR="0027337D" w:rsidRDefault="0027337D" w:rsidP="0027337D">
      <w:pPr>
        <w:numPr>
          <w:ilvl w:val="1"/>
          <w:numId w:val="1"/>
        </w:numPr>
        <w:tabs>
          <w:tab w:val="clear" w:pos="1440"/>
          <w:tab w:val="num" w:pos="540"/>
        </w:tabs>
        <w:ind w:left="540" w:hanging="540"/>
        <w:jc w:val="both"/>
        <w:rPr>
          <w:rFonts w:ascii="Calibri" w:hAnsi="Calibri"/>
          <w:sz w:val="22"/>
          <w:szCs w:val="22"/>
        </w:rPr>
      </w:pPr>
      <w:r>
        <w:rPr>
          <w:rFonts w:ascii="Calibri" w:hAnsi="Calibri"/>
          <w:sz w:val="22"/>
          <w:szCs w:val="22"/>
        </w:rPr>
        <w:t>V daňovém dokladu – faktuře bude uvedeno alespoň následující</w:t>
      </w:r>
    </w:p>
    <w:p w:rsidR="0027337D" w:rsidRDefault="00765D72" w:rsidP="0027337D">
      <w:pPr>
        <w:numPr>
          <w:ilvl w:val="2"/>
          <w:numId w:val="1"/>
        </w:numPr>
        <w:tabs>
          <w:tab w:val="clear" w:pos="2340"/>
          <w:tab w:val="num" w:pos="1440"/>
        </w:tabs>
        <w:ind w:left="1440" w:hanging="540"/>
        <w:jc w:val="both"/>
        <w:rPr>
          <w:rFonts w:ascii="Calibri" w:hAnsi="Calibri"/>
          <w:sz w:val="22"/>
          <w:szCs w:val="22"/>
        </w:rPr>
      </w:pPr>
      <w:r>
        <w:rPr>
          <w:rFonts w:ascii="Calibri" w:hAnsi="Calibri"/>
          <w:sz w:val="22"/>
          <w:szCs w:val="22"/>
        </w:rPr>
        <w:t>i</w:t>
      </w:r>
      <w:r w:rsidR="0027337D">
        <w:rPr>
          <w:rFonts w:ascii="Calibri" w:hAnsi="Calibri"/>
          <w:sz w:val="22"/>
          <w:szCs w:val="22"/>
        </w:rPr>
        <w:t>dentifikační údaje kupujícího,</w:t>
      </w:r>
    </w:p>
    <w:p w:rsidR="0027337D" w:rsidRDefault="00765D72" w:rsidP="0027337D">
      <w:pPr>
        <w:numPr>
          <w:ilvl w:val="2"/>
          <w:numId w:val="1"/>
        </w:numPr>
        <w:tabs>
          <w:tab w:val="clear" w:pos="2340"/>
          <w:tab w:val="num" w:pos="1440"/>
        </w:tabs>
        <w:ind w:left="1440" w:hanging="540"/>
        <w:jc w:val="both"/>
        <w:rPr>
          <w:rFonts w:ascii="Calibri" w:hAnsi="Calibri"/>
          <w:sz w:val="22"/>
          <w:szCs w:val="22"/>
        </w:rPr>
      </w:pPr>
      <w:r>
        <w:rPr>
          <w:rFonts w:ascii="Calibri" w:hAnsi="Calibri"/>
          <w:sz w:val="22"/>
          <w:szCs w:val="22"/>
        </w:rPr>
        <w:t>i</w:t>
      </w:r>
      <w:r w:rsidR="0027337D">
        <w:rPr>
          <w:rFonts w:ascii="Calibri" w:hAnsi="Calibri"/>
          <w:sz w:val="22"/>
          <w:szCs w:val="22"/>
        </w:rPr>
        <w:t>dentifikační údaje prodávajícího,</w:t>
      </w:r>
    </w:p>
    <w:p w:rsidR="0027337D" w:rsidRDefault="00765D72" w:rsidP="0027337D">
      <w:pPr>
        <w:numPr>
          <w:ilvl w:val="2"/>
          <w:numId w:val="1"/>
        </w:numPr>
        <w:tabs>
          <w:tab w:val="clear" w:pos="2340"/>
          <w:tab w:val="num" w:pos="1440"/>
        </w:tabs>
        <w:ind w:left="1440" w:hanging="540"/>
        <w:jc w:val="both"/>
        <w:rPr>
          <w:rFonts w:ascii="Calibri" w:hAnsi="Calibri"/>
          <w:sz w:val="22"/>
          <w:szCs w:val="22"/>
        </w:rPr>
      </w:pPr>
      <w:r>
        <w:rPr>
          <w:rFonts w:ascii="Calibri" w:hAnsi="Calibri"/>
          <w:sz w:val="22"/>
          <w:szCs w:val="22"/>
        </w:rPr>
        <w:t>o</w:t>
      </w:r>
      <w:r w:rsidR="0027337D">
        <w:rPr>
          <w:rFonts w:ascii="Calibri" w:hAnsi="Calibri"/>
          <w:sz w:val="22"/>
          <w:szCs w:val="22"/>
        </w:rPr>
        <w:t>značení a číslo faktury,</w:t>
      </w:r>
    </w:p>
    <w:p w:rsidR="0027337D" w:rsidRDefault="00765D72" w:rsidP="0027337D">
      <w:pPr>
        <w:numPr>
          <w:ilvl w:val="2"/>
          <w:numId w:val="1"/>
        </w:numPr>
        <w:tabs>
          <w:tab w:val="clear" w:pos="2340"/>
          <w:tab w:val="num" w:pos="1440"/>
        </w:tabs>
        <w:ind w:left="1440" w:hanging="540"/>
        <w:jc w:val="both"/>
        <w:rPr>
          <w:rFonts w:ascii="Calibri" w:hAnsi="Calibri"/>
          <w:sz w:val="22"/>
          <w:szCs w:val="22"/>
        </w:rPr>
      </w:pPr>
      <w:r>
        <w:rPr>
          <w:rFonts w:ascii="Calibri" w:hAnsi="Calibri"/>
          <w:sz w:val="22"/>
          <w:szCs w:val="22"/>
        </w:rPr>
        <w:t>č</w:t>
      </w:r>
      <w:r w:rsidR="0027337D">
        <w:rPr>
          <w:rFonts w:ascii="Calibri" w:hAnsi="Calibri"/>
          <w:sz w:val="22"/>
          <w:szCs w:val="22"/>
        </w:rPr>
        <w:t>íslo této smlouvy,</w:t>
      </w:r>
    </w:p>
    <w:p w:rsidR="0027337D" w:rsidRDefault="00765D72" w:rsidP="0027337D">
      <w:pPr>
        <w:numPr>
          <w:ilvl w:val="2"/>
          <w:numId w:val="1"/>
        </w:numPr>
        <w:tabs>
          <w:tab w:val="clear" w:pos="2340"/>
          <w:tab w:val="num" w:pos="1440"/>
        </w:tabs>
        <w:ind w:left="1440" w:hanging="540"/>
        <w:jc w:val="both"/>
        <w:rPr>
          <w:rFonts w:ascii="Calibri" w:hAnsi="Calibri"/>
          <w:sz w:val="22"/>
          <w:szCs w:val="22"/>
        </w:rPr>
      </w:pPr>
      <w:r>
        <w:rPr>
          <w:rFonts w:ascii="Calibri" w:hAnsi="Calibri"/>
          <w:sz w:val="22"/>
          <w:szCs w:val="22"/>
        </w:rPr>
        <w:t>d</w:t>
      </w:r>
      <w:r w:rsidR="0027337D">
        <w:rPr>
          <w:rFonts w:ascii="Calibri" w:hAnsi="Calibri"/>
          <w:sz w:val="22"/>
          <w:szCs w:val="22"/>
        </w:rPr>
        <w:t>en vystavení faktury, den uskutečnění zdanitelného plnění,</w:t>
      </w:r>
    </w:p>
    <w:p w:rsidR="0027337D" w:rsidRDefault="00765D72" w:rsidP="0027337D">
      <w:pPr>
        <w:numPr>
          <w:ilvl w:val="2"/>
          <w:numId w:val="1"/>
        </w:numPr>
        <w:tabs>
          <w:tab w:val="clear" w:pos="2340"/>
          <w:tab w:val="num" w:pos="1440"/>
        </w:tabs>
        <w:ind w:left="1440" w:hanging="540"/>
        <w:jc w:val="both"/>
        <w:rPr>
          <w:rFonts w:ascii="Calibri" w:hAnsi="Calibri"/>
          <w:sz w:val="22"/>
          <w:szCs w:val="22"/>
        </w:rPr>
      </w:pPr>
      <w:r>
        <w:rPr>
          <w:rFonts w:ascii="Calibri" w:hAnsi="Calibri"/>
          <w:sz w:val="22"/>
          <w:szCs w:val="22"/>
        </w:rPr>
        <w:t>č</w:t>
      </w:r>
      <w:r w:rsidR="0027337D">
        <w:rPr>
          <w:rFonts w:ascii="Calibri" w:hAnsi="Calibri"/>
          <w:sz w:val="22"/>
          <w:szCs w:val="22"/>
        </w:rPr>
        <w:t>íslo účtu, označení peněžního ústavu, na který se má platit,</w:t>
      </w:r>
    </w:p>
    <w:p w:rsidR="00765D72" w:rsidRDefault="00765D72" w:rsidP="0027337D">
      <w:pPr>
        <w:numPr>
          <w:ilvl w:val="2"/>
          <w:numId w:val="1"/>
        </w:numPr>
        <w:tabs>
          <w:tab w:val="clear" w:pos="2340"/>
          <w:tab w:val="num" w:pos="1440"/>
        </w:tabs>
        <w:ind w:left="1440" w:hanging="540"/>
        <w:jc w:val="both"/>
        <w:rPr>
          <w:rFonts w:ascii="Calibri" w:hAnsi="Calibri"/>
          <w:sz w:val="22"/>
          <w:szCs w:val="22"/>
        </w:rPr>
      </w:pPr>
      <w:r>
        <w:rPr>
          <w:rFonts w:ascii="Calibri" w:hAnsi="Calibri"/>
          <w:sz w:val="22"/>
          <w:szCs w:val="22"/>
        </w:rPr>
        <w:t>popis zboží a množství dodávaného zboží</w:t>
      </w:r>
    </w:p>
    <w:p w:rsidR="0027337D" w:rsidRDefault="00765D72" w:rsidP="0027337D">
      <w:pPr>
        <w:numPr>
          <w:ilvl w:val="2"/>
          <w:numId w:val="1"/>
        </w:numPr>
        <w:tabs>
          <w:tab w:val="clear" w:pos="2340"/>
          <w:tab w:val="num" w:pos="1440"/>
        </w:tabs>
        <w:ind w:left="1440" w:hanging="540"/>
        <w:jc w:val="both"/>
        <w:rPr>
          <w:rFonts w:ascii="Calibri" w:hAnsi="Calibri"/>
          <w:sz w:val="22"/>
          <w:szCs w:val="22"/>
        </w:rPr>
      </w:pPr>
      <w:r>
        <w:rPr>
          <w:rFonts w:ascii="Calibri" w:hAnsi="Calibri"/>
          <w:sz w:val="22"/>
          <w:szCs w:val="22"/>
        </w:rPr>
        <w:t>c</w:t>
      </w:r>
      <w:r w:rsidR="0027337D">
        <w:rPr>
          <w:rFonts w:ascii="Calibri" w:hAnsi="Calibri"/>
          <w:sz w:val="22"/>
          <w:szCs w:val="22"/>
        </w:rPr>
        <w:t>ena zboží – fakturovaná částka, a to včetně vyčíslení DPH.,</w:t>
      </w:r>
    </w:p>
    <w:p w:rsidR="0027337D" w:rsidRDefault="00765D72" w:rsidP="0027337D">
      <w:pPr>
        <w:numPr>
          <w:ilvl w:val="2"/>
          <w:numId w:val="1"/>
        </w:numPr>
        <w:tabs>
          <w:tab w:val="clear" w:pos="2340"/>
          <w:tab w:val="num" w:pos="1440"/>
        </w:tabs>
        <w:ind w:left="1440" w:hanging="540"/>
        <w:jc w:val="both"/>
        <w:rPr>
          <w:rFonts w:ascii="Calibri" w:hAnsi="Calibri"/>
          <w:sz w:val="22"/>
          <w:szCs w:val="22"/>
        </w:rPr>
      </w:pPr>
      <w:r>
        <w:rPr>
          <w:rFonts w:ascii="Calibri" w:hAnsi="Calibri"/>
          <w:sz w:val="22"/>
          <w:szCs w:val="22"/>
        </w:rPr>
        <w:t>n</w:t>
      </w:r>
      <w:r w:rsidR="0027337D">
        <w:rPr>
          <w:rFonts w:ascii="Calibri" w:hAnsi="Calibri"/>
          <w:sz w:val="22"/>
          <w:szCs w:val="22"/>
        </w:rPr>
        <w:t>ázev projektu a jeho registrační číslo,</w:t>
      </w:r>
    </w:p>
    <w:p w:rsidR="0027337D" w:rsidRDefault="00765D72" w:rsidP="0027337D">
      <w:pPr>
        <w:numPr>
          <w:ilvl w:val="2"/>
          <w:numId w:val="1"/>
        </w:numPr>
        <w:tabs>
          <w:tab w:val="clear" w:pos="2340"/>
          <w:tab w:val="num" w:pos="1440"/>
        </w:tabs>
        <w:ind w:left="1440" w:hanging="540"/>
        <w:jc w:val="both"/>
        <w:rPr>
          <w:rFonts w:ascii="Calibri" w:hAnsi="Calibri"/>
          <w:sz w:val="22"/>
          <w:szCs w:val="22"/>
        </w:rPr>
      </w:pPr>
      <w:r>
        <w:rPr>
          <w:rFonts w:ascii="Calibri" w:hAnsi="Calibri"/>
          <w:sz w:val="22"/>
          <w:szCs w:val="22"/>
        </w:rPr>
        <w:t>r</w:t>
      </w:r>
      <w:r w:rsidR="0027337D">
        <w:rPr>
          <w:rFonts w:ascii="Calibri" w:hAnsi="Calibri"/>
          <w:sz w:val="22"/>
          <w:szCs w:val="22"/>
        </w:rPr>
        <w:t>azítko a podpis oprávněné osoby.</w:t>
      </w:r>
    </w:p>
    <w:p w:rsidR="00435F7E" w:rsidRPr="00A445B9" w:rsidRDefault="003A5EF7" w:rsidP="0027337D">
      <w:pPr>
        <w:numPr>
          <w:ilvl w:val="1"/>
          <w:numId w:val="1"/>
        </w:numPr>
        <w:tabs>
          <w:tab w:val="clear" w:pos="1440"/>
          <w:tab w:val="num" w:pos="540"/>
        </w:tabs>
        <w:ind w:left="540" w:hanging="540"/>
        <w:jc w:val="both"/>
        <w:rPr>
          <w:rFonts w:ascii="Calibri" w:hAnsi="Calibri"/>
          <w:sz w:val="22"/>
          <w:szCs w:val="22"/>
        </w:rPr>
      </w:pPr>
      <w:r>
        <w:rPr>
          <w:rFonts w:ascii="Calibri" w:hAnsi="Calibri"/>
          <w:sz w:val="22"/>
          <w:szCs w:val="22"/>
        </w:rPr>
        <w:t>Smluvní strany</w:t>
      </w:r>
      <w:r w:rsidR="00435F7E">
        <w:rPr>
          <w:rFonts w:ascii="Calibri" w:hAnsi="Calibri"/>
          <w:sz w:val="22"/>
          <w:szCs w:val="22"/>
        </w:rPr>
        <w:t xml:space="preserve"> sjedná</w:t>
      </w:r>
      <w:r w:rsidR="00294F54">
        <w:rPr>
          <w:rFonts w:ascii="Calibri" w:hAnsi="Calibri"/>
          <w:sz w:val="22"/>
          <w:szCs w:val="22"/>
        </w:rPr>
        <w:t xml:space="preserve">vají lhůtu </w:t>
      </w:r>
      <w:r w:rsidR="00294F54" w:rsidRPr="00A445B9">
        <w:rPr>
          <w:rFonts w:ascii="Calibri" w:hAnsi="Calibri"/>
          <w:sz w:val="22"/>
          <w:szCs w:val="22"/>
        </w:rPr>
        <w:t>splatnosti v délce 45</w:t>
      </w:r>
      <w:r w:rsidR="00435F7E" w:rsidRPr="00A445B9">
        <w:rPr>
          <w:rFonts w:ascii="Calibri" w:hAnsi="Calibri"/>
          <w:sz w:val="22"/>
          <w:szCs w:val="22"/>
        </w:rPr>
        <w:t xml:space="preserve"> dnů ode dne prokazatelného doručení faktury kupujícímu.</w:t>
      </w:r>
    </w:p>
    <w:p w:rsidR="00435F7E" w:rsidRDefault="00435F7E" w:rsidP="00435F7E">
      <w:pPr>
        <w:numPr>
          <w:ilvl w:val="1"/>
          <w:numId w:val="1"/>
        </w:numPr>
        <w:tabs>
          <w:tab w:val="clear" w:pos="1440"/>
          <w:tab w:val="num" w:pos="540"/>
        </w:tabs>
        <w:ind w:left="540" w:hanging="540"/>
        <w:jc w:val="both"/>
        <w:rPr>
          <w:rFonts w:ascii="Calibri" w:hAnsi="Calibri"/>
          <w:sz w:val="22"/>
          <w:szCs w:val="22"/>
        </w:rPr>
      </w:pPr>
      <w:r>
        <w:rPr>
          <w:rFonts w:ascii="Calibri" w:hAnsi="Calibri"/>
          <w:sz w:val="22"/>
          <w:szCs w:val="22"/>
        </w:rPr>
        <w:t>Budou-li zjištěny v doručeném daňovém dokladu – faktuře chyby či nedostatky, vrátí jej kupující prodávajícímu k opravě. Lhůta splatnosti s</w:t>
      </w:r>
      <w:r w:rsidR="008B787C">
        <w:rPr>
          <w:rFonts w:ascii="Calibri" w:hAnsi="Calibri"/>
          <w:sz w:val="22"/>
          <w:szCs w:val="22"/>
        </w:rPr>
        <w:t>e</w:t>
      </w:r>
      <w:r>
        <w:rPr>
          <w:rFonts w:ascii="Calibri" w:hAnsi="Calibri"/>
          <w:sz w:val="22"/>
          <w:szCs w:val="22"/>
        </w:rPr>
        <w:t> tím přerušuje a počíná běžet od počátku znovu ode dne prokazatelného doručení bezchybného daňového dokladu – faktury kupujícímu.</w:t>
      </w:r>
    </w:p>
    <w:p w:rsidR="00F02E3A" w:rsidRDefault="00F02E3A" w:rsidP="00435F7E">
      <w:pPr>
        <w:numPr>
          <w:ilvl w:val="1"/>
          <w:numId w:val="1"/>
        </w:numPr>
        <w:tabs>
          <w:tab w:val="clear" w:pos="1440"/>
          <w:tab w:val="num" w:pos="540"/>
        </w:tabs>
        <w:ind w:left="540" w:hanging="540"/>
        <w:jc w:val="both"/>
        <w:rPr>
          <w:rFonts w:ascii="Calibri" w:hAnsi="Calibri"/>
          <w:sz w:val="22"/>
          <w:szCs w:val="22"/>
        </w:rPr>
      </w:pPr>
      <w:r>
        <w:rPr>
          <w:rFonts w:ascii="Calibri" w:hAnsi="Calibri"/>
          <w:sz w:val="22"/>
          <w:szCs w:val="22"/>
        </w:rPr>
        <w:t xml:space="preserve">Přílohou daňového dokladu bude kopie datovaného a podepsaného </w:t>
      </w:r>
      <w:r w:rsidR="008B787C">
        <w:rPr>
          <w:rFonts w:ascii="Calibri" w:hAnsi="Calibri"/>
          <w:sz w:val="22"/>
          <w:szCs w:val="22"/>
        </w:rPr>
        <w:t>dodací</w:t>
      </w:r>
      <w:r w:rsidR="003A5EF7">
        <w:rPr>
          <w:rFonts w:ascii="Calibri" w:hAnsi="Calibri"/>
          <w:sz w:val="22"/>
          <w:szCs w:val="22"/>
        </w:rPr>
        <w:t>ho</w:t>
      </w:r>
      <w:r w:rsidR="008B787C">
        <w:rPr>
          <w:rFonts w:ascii="Calibri" w:hAnsi="Calibri"/>
          <w:sz w:val="22"/>
          <w:szCs w:val="22"/>
        </w:rPr>
        <w:t xml:space="preserve"> list</w:t>
      </w:r>
      <w:r w:rsidR="003A5EF7">
        <w:rPr>
          <w:rFonts w:ascii="Calibri" w:hAnsi="Calibri"/>
          <w:sz w:val="22"/>
          <w:szCs w:val="22"/>
        </w:rPr>
        <w:t>u</w:t>
      </w:r>
      <w:r>
        <w:rPr>
          <w:rFonts w:ascii="Calibri" w:hAnsi="Calibri"/>
          <w:sz w:val="22"/>
          <w:szCs w:val="22"/>
        </w:rPr>
        <w:t>.</w:t>
      </w:r>
    </w:p>
    <w:p w:rsidR="0027337D" w:rsidRDefault="0027337D" w:rsidP="00435F7E">
      <w:pPr>
        <w:numPr>
          <w:ilvl w:val="1"/>
          <w:numId w:val="1"/>
        </w:numPr>
        <w:tabs>
          <w:tab w:val="clear" w:pos="1440"/>
          <w:tab w:val="num" w:pos="540"/>
        </w:tabs>
        <w:ind w:left="540" w:hanging="540"/>
        <w:jc w:val="both"/>
        <w:rPr>
          <w:rFonts w:ascii="Calibri" w:hAnsi="Calibri"/>
          <w:sz w:val="22"/>
          <w:szCs w:val="22"/>
        </w:rPr>
      </w:pPr>
      <w:r>
        <w:rPr>
          <w:rFonts w:ascii="Calibri" w:hAnsi="Calibri"/>
          <w:sz w:val="22"/>
          <w:szCs w:val="22"/>
        </w:rPr>
        <w:t>Prodávající je povinen uchovávat veškeré originály účetních dokladů</w:t>
      </w:r>
      <w:r w:rsidR="00865CB7">
        <w:rPr>
          <w:rFonts w:ascii="Calibri" w:hAnsi="Calibri"/>
          <w:sz w:val="22"/>
          <w:szCs w:val="22"/>
        </w:rPr>
        <w:t xml:space="preserve"> souvisejících s plněním dle této smlouvy</w:t>
      </w:r>
      <w:r>
        <w:rPr>
          <w:rFonts w:ascii="Calibri" w:hAnsi="Calibri"/>
          <w:sz w:val="22"/>
          <w:szCs w:val="22"/>
        </w:rPr>
        <w:t xml:space="preserve"> </w:t>
      </w:r>
      <w:r w:rsidR="003A5EF7">
        <w:rPr>
          <w:rFonts w:ascii="Calibri" w:hAnsi="Calibri"/>
          <w:sz w:val="22"/>
          <w:szCs w:val="22"/>
        </w:rPr>
        <w:t xml:space="preserve">po dobu </w:t>
      </w:r>
      <w:r>
        <w:rPr>
          <w:rFonts w:ascii="Calibri" w:hAnsi="Calibri"/>
          <w:sz w:val="22"/>
          <w:szCs w:val="22"/>
        </w:rPr>
        <w:t>10</w:t>
      </w:r>
      <w:r w:rsidR="003A5EF7">
        <w:rPr>
          <w:rFonts w:ascii="Calibri" w:hAnsi="Calibri"/>
          <w:sz w:val="22"/>
          <w:szCs w:val="22"/>
        </w:rPr>
        <w:t>-ti</w:t>
      </w:r>
      <w:r>
        <w:rPr>
          <w:rFonts w:ascii="Calibri" w:hAnsi="Calibri"/>
          <w:sz w:val="22"/>
          <w:szCs w:val="22"/>
        </w:rPr>
        <w:t xml:space="preserve"> let o</w:t>
      </w:r>
      <w:r w:rsidR="003A5EF7">
        <w:rPr>
          <w:rFonts w:ascii="Calibri" w:hAnsi="Calibri"/>
          <w:sz w:val="22"/>
          <w:szCs w:val="22"/>
        </w:rPr>
        <w:t>d</w:t>
      </w:r>
      <w:r>
        <w:rPr>
          <w:rFonts w:ascii="Calibri" w:hAnsi="Calibri"/>
          <w:sz w:val="22"/>
          <w:szCs w:val="22"/>
        </w:rPr>
        <w:t xml:space="preserve"> podpisu smlouvy, alespoň však do roku 2025.</w:t>
      </w:r>
    </w:p>
    <w:p w:rsidR="0027337D" w:rsidRDefault="0027337D" w:rsidP="00435F7E">
      <w:pPr>
        <w:numPr>
          <w:ilvl w:val="1"/>
          <w:numId w:val="1"/>
        </w:numPr>
        <w:tabs>
          <w:tab w:val="clear" w:pos="1440"/>
          <w:tab w:val="num" w:pos="540"/>
        </w:tabs>
        <w:ind w:left="540" w:hanging="540"/>
        <w:jc w:val="both"/>
        <w:rPr>
          <w:rFonts w:ascii="Calibri" w:hAnsi="Calibri"/>
          <w:sz w:val="22"/>
          <w:szCs w:val="22"/>
        </w:rPr>
      </w:pPr>
      <w:r>
        <w:rPr>
          <w:rFonts w:ascii="Calibri" w:hAnsi="Calibri"/>
          <w:sz w:val="22"/>
          <w:szCs w:val="22"/>
        </w:rPr>
        <w:t>Zálohy nejsou sjednány.</w:t>
      </w:r>
    </w:p>
    <w:p w:rsidR="00F07F30" w:rsidRPr="00333A87" w:rsidRDefault="00F07F30" w:rsidP="00435F7E">
      <w:pPr>
        <w:numPr>
          <w:ilvl w:val="1"/>
          <w:numId w:val="1"/>
        </w:numPr>
        <w:tabs>
          <w:tab w:val="clear" w:pos="1440"/>
          <w:tab w:val="num" w:pos="540"/>
        </w:tabs>
        <w:ind w:left="540" w:hanging="540"/>
        <w:jc w:val="both"/>
        <w:rPr>
          <w:rFonts w:ascii="Calibri" w:hAnsi="Calibri"/>
          <w:sz w:val="22"/>
          <w:szCs w:val="22"/>
        </w:rPr>
      </w:pPr>
      <w:r w:rsidRPr="008E0A93">
        <w:rPr>
          <w:rFonts w:ascii="Calibri" w:hAnsi="Calibri" w:cs="Tahoma"/>
          <w:sz w:val="22"/>
        </w:rPr>
        <w:t xml:space="preserve">Povinnost kupujícího zaplatit kupní cenu za dodané </w:t>
      </w:r>
      <w:r w:rsidR="00247F30" w:rsidRPr="008E0A93">
        <w:rPr>
          <w:rFonts w:ascii="Calibri" w:hAnsi="Calibri" w:cs="Tahoma"/>
          <w:sz w:val="22"/>
        </w:rPr>
        <w:t>zboží</w:t>
      </w:r>
      <w:r w:rsidRPr="008E0A93">
        <w:rPr>
          <w:rFonts w:ascii="Calibri" w:hAnsi="Calibri" w:cs="Tahoma"/>
          <w:sz w:val="22"/>
        </w:rPr>
        <w:t xml:space="preserve"> je splněna dnem odepsání příslušné částky z účtu kupujícího.</w:t>
      </w:r>
    </w:p>
    <w:p w:rsidR="00333A87" w:rsidRPr="003250CE" w:rsidRDefault="00333A87" w:rsidP="00333A87">
      <w:pPr>
        <w:ind w:left="540"/>
        <w:jc w:val="both"/>
        <w:rPr>
          <w:rFonts w:ascii="Calibri" w:hAnsi="Calibri"/>
          <w:sz w:val="22"/>
          <w:szCs w:val="22"/>
        </w:rPr>
      </w:pPr>
    </w:p>
    <w:p w:rsidR="00D873A1" w:rsidRDefault="002B2E9B" w:rsidP="00D873A1">
      <w:pPr>
        <w:numPr>
          <w:ilvl w:val="0"/>
          <w:numId w:val="1"/>
        </w:numPr>
        <w:jc w:val="center"/>
        <w:rPr>
          <w:rFonts w:ascii="Calibri" w:hAnsi="Calibri"/>
          <w:b/>
          <w:sz w:val="22"/>
          <w:szCs w:val="22"/>
        </w:rPr>
      </w:pPr>
      <w:r>
        <w:rPr>
          <w:rFonts w:ascii="Calibri" w:hAnsi="Calibri"/>
          <w:b/>
          <w:sz w:val="22"/>
          <w:szCs w:val="22"/>
        </w:rPr>
        <w:t>Dodací podmínky</w:t>
      </w:r>
    </w:p>
    <w:p w:rsidR="00F02E3A" w:rsidRPr="008E0A93" w:rsidRDefault="002B2E9B" w:rsidP="0027337D">
      <w:pPr>
        <w:numPr>
          <w:ilvl w:val="1"/>
          <w:numId w:val="1"/>
        </w:numPr>
        <w:tabs>
          <w:tab w:val="clear" w:pos="1440"/>
          <w:tab w:val="num" w:pos="540"/>
        </w:tabs>
        <w:ind w:left="540" w:hanging="540"/>
        <w:jc w:val="both"/>
        <w:rPr>
          <w:rFonts w:ascii="Calibri" w:hAnsi="Calibri"/>
          <w:sz w:val="22"/>
          <w:szCs w:val="22"/>
        </w:rPr>
      </w:pPr>
      <w:r w:rsidRPr="008E0A93">
        <w:rPr>
          <w:rFonts w:ascii="Calibri" w:hAnsi="Calibri" w:cs="Tahoma"/>
          <w:sz w:val="22"/>
        </w:rPr>
        <w:t>Prodávající se zavazuje písemně informovat kupujícího o skutečnostech majících vliv na plnění smlouvy, a to neprodleně nejpozději následující pracovní den poté, kdy příslušná skutečnost nastane nebo prodávající zjistí, že by nastat mohla.</w:t>
      </w:r>
    </w:p>
    <w:p w:rsidR="002B2E9B" w:rsidRPr="008E0A93" w:rsidRDefault="002B2E9B" w:rsidP="0027337D">
      <w:pPr>
        <w:numPr>
          <w:ilvl w:val="1"/>
          <w:numId w:val="1"/>
        </w:numPr>
        <w:tabs>
          <w:tab w:val="clear" w:pos="1440"/>
          <w:tab w:val="num" w:pos="540"/>
        </w:tabs>
        <w:ind w:left="540" w:hanging="540"/>
        <w:jc w:val="both"/>
        <w:rPr>
          <w:rFonts w:ascii="Calibri" w:hAnsi="Calibri"/>
          <w:sz w:val="22"/>
          <w:szCs w:val="22"/>
        </w:rPr>
      </w:pPr>
      <w:r w:rsidRPr="008E0A93">
        <w:rPr>
          <w:rFonts w:ascii="Calibri" w:hAnsi="Calibri" w:cs="Tahoma"/>
          <w:sz w:val="22"/>
        </w:rPr>
        <w:t>Kupující je oprávněn vrátit dodané zboží prodávajícímu kdykoliv v průběhu záruční doby z důvodu jeho nevhodných vlastností, které dodatečně vyjdou najevo, nebo jež kupující zjistí. Prodávající je v takovém případě povinen na vlastní náklady převzít od kupujícího veškeré nevhodné či vadné zboží a nahradit je dodávkou nového zboží odpovídajících vlastností, a to neprodleně po obdržení písemné reklamace kupujícího, pokud neuvede kupující jinak. Kupující v písemné reklamaci dle předchozí věty uvede důvod, pro který byl</w:t>
      </w:r>
      <w:r w:rsidR="008B2DE8" w:rsidRPr="008E0A93">
        <w:rPr>
          <w:rFonts w:ascii="Calibri" w:hAnsi="Calibri" w:cs="Tahoma"/>
          <w:sz w:val="22"/>
        </w:rPr>
        <w:t>o</w:t>
      </w:r>
      <w:r w:rsidRPr="008E0A93">
        <w:rPr>
          <w:rFonts w:ascii="Calibri" w:hAnsi="Calibri" w:cs="Tahoma"/>
          <w:sz w:val="22"/>
        </w:rPr>
        <w:t xml:space="preserve"> </w:t>
      </w:r>
      <w:r w:rsidR="008B2DE8" w:rsidRPr="008E0A93">
        <w:rPr>
          <w:rFonts w:ascii="Calibri" w:hAnsi="Calibri" w:cs="Tahoma"/>
          <w:sz w:val="22"/>
        </w:rPr>
        <w:t>zboží</w:t>
      </w:r>
      <w:r w:rsidRPr="008E0A93">
        <w:rPr>
          <w:rFonts w:ascii="Calibri" w:hAnsi="Calibri" w:cs="Tahoma"/>
          <w:sz w:val="22"/>
        </w:rPr>
        <w:t xml:space="preserve"> shledán</w:t>
      </w:r>
      <w:r w:rsidR="008B2DE8" w:rsidRPr="008E0A93">
        <w:rPr>
          <w:rFonts w:ascii="Calibri" w:hAnsi="Calibri" w:cs="Tahoma"/>
          <w:sz w:val="22"/>
        </w:rPr>
        <w:t>o nevhodný</w:t>
      </w:r>
      <w:r w:rsidR="00AC3266">
        <w:rPr>
          <w:rFonts w:ascii="Calibri" w:hAnsi="Calibri" w:cs="Tahoma"/>
          <w:sz w:val="22"/>
        </w:rPr>
        <w:t>m</w:t>
      </w:r>
      <w:r w:rsidR="008B2DE8" w:rsidRPr="008E0A93">
        <w:rPr>
          <w:rFonts w:ascii="Calibri" w:hAnsi="Calibri" w:cs="Tahoma"/>
          <w:sz w:val="22"/>
        </w:rPr>
        <w:t xml:space="preserve"> či vadným</w:t>
      </w:r>
      <w:r w:rsidRPr="008E0A93">
        <w:rPr>
          <w:rFonts w:ascii="Calibri" w:hAnsi="Calibri" w:cs="Tahoma"/>
          <w:sz w:val="22"/>
        </w:rPr>
        <w:t xml:space="preserve"> ve vztahu k požadavkům kupujícího.</w:t>
      </w:r>
    </w:p>
    <w:p w:rsidR="008B2DE8" w:rsidRPr="003B23C7" w:rsidRDefault="008B2DE8" w:rsidP="0027337D">
      <w:pPr>
        <w:numPr>
          <w:ilvl w:val="1"/>
          <w:numId w:val="1"/>
        </w:numPr>
        <w:tabs>
          <w:tab w:val="clear" w:pos="1440"/>
          <w:tab w:val="num" w:pos="540"/>
        </w:tabs>
        <w:ind w:left="540" w:hanging="540"/>
        <w:jc w:val="both"/>
        <w:rPr>
          <w:rFonts w:ascii="Calibri" w:hAnsi="Calibri"/>
          <w:sz w:val="22"/>
          <w:szCs w:val="22"/>
        </w:rPr>
      </w:pPr>
      <w:r w:rsidRPr="008E0A93">
        <w:rPr>
          <w:rFonts w:ascii="Calibri" w:hAnsi="Calibri" w:cs="Tahoma"/>
          <w:sz w:val="22"/>
        </w:rPr>
        <w:t>Dodá-li prodávající zboží, které neodpovídá požadavkům kupujícího uvedeným v příloze č. 1 této smlouvy, je povinen neprodleně po upozornění na tuto skutečnost kupujícím na vlastní náklady převzít od kupujícího, za podmínek platných pro dodání zboží dle této smlouvy, veškeré takto nevhodně dodané zboží a nahradit je novou dodávkou zboží splňující veškeré podmínky dle této smlouvy.</w:t>
      </w:r>
    </w:p>
    <w:p w:rsidR="003B23C7" w:rsidRPr="003B23C7" w:rsidRDefault="003B23C7" w:rsidP="0027337D">
      <w:pPr>
        <w:numPr>
          <w:ilvl w:val="1"/>
          <w:numId w:val="1"/>
        </w:numPr>
        <w:tabs>
          <w:tab w:val="clear" w:pos="1440"/>
          <w:tab w:val="num" w:pos="540"/>
        </w:tabs>
        <w:ind w:left="540" w:hanging="540"/>
        <w:jc w:val="both"/>
        <w:rPr>
          <w:rFonts w:ascii="Calibri" w:hAnsi="Calibri"/>
          <w:sz w:val="22"/>
          <w:szCs w:val="22"/>
        </w:rPr>
      </w:pPr>
      <w:r>
        <w:rPr>
          <w:rFonts w:ascii="Calibri" w:hAnsi="Calibri" w:cs="Tahoma"/>
          <w:sz w:val="22"/>
        </w:rPr>
        <w:lastRenderedPageBreak/>
        <w:t>Kupující je povinen provést celkovou kontrolu shody dodávky se smlouvou ihned po převzetí. Kupující převezme pouze bezvadnou dodávku zboží dle této smlouvy.</w:t>
      </w:r>
    </w:p>
    <w:p w:rsidR="003B23C7" w:rsidRPr="008E0A93" w:rsidRDefault="003B23C7" w:rsidP="003B23C7">
      <w:pPr>
        <w:ind w:left="540"/>
        <w:jc w:val="both"/>
        <w:rPr>
          <w:rFonts w:ascii="Calibri" w:hAnsi="Calibri"/>
          <w:sz w:val="22"/>
          <w:szCs w:val="22"/>
        </w:rPr>
      </w:pPr>
      <w:r>
        <w:rPr>
          <w:rFonts w:ascii="Calibri" w:hAnsi="Calibri" w:cs="Tahoma"/>
          <w:sz w:val="22"/>
        </w:rPr>
        <w:t xml:space="preserve"> </w:t>
      </w:r>
    </w:p>
    <w:p w:rsidR="00D873A1" w:rsidRDefault="008B2DE8" w:rsidP="00D873A1">
      <w:pPr>
        <w:numPr>
          <w:ilvl w:val="0"/>
          <w:numId w:val="1"/>
        </w:numPr>
        <w:jc w:val="center"/>
        <w:rPr>
          <w:rFonts w:ascii="Calibri" w:hAnsi="Calibri"/>
          <w:b/>
          <w:sz w:val="22"/>
          <w:szCs w:val="22"/>
        </w:rPr>
      </w:pPr>
      <w:r>
        <w:rPr>
          <w:rFonts w:ascii="Calibri" w:hAnsi="Calibri"/>
          <w:b/>
          <w:sz w:val="22"/>
          <w:szCs w:val="22"/>
        </w:rPr>
        <w:t>O</w:t>
      </w:r>
      <w:r w:rsidR="00D873A1" w:rsidRPr="00F44619">
        <w:rPr>
          <w:rFonts w:ascii="Calibri" w:hAnsi="Calibri"/>
          <w:b/>
          <w:sz w:val="22"/>
          <w:szCs w:val="22"/>
        </w:rPr>
        <w:t>dpovědnost za vady a reklamační řízení</w:t>
      </w:r>
    </w:p>
    <w:p w:rsidR="00F02E3A" w:rsidRDefault="00726ABA" w:rsidP="0027337D">
      <w:pPr>
        <w:numPr>
          <w:ilvl w:val="1"/>
          <w:numId w:val="1"/>
        </w:numPr>
        <w:tabs>
          <w:tab w:val="clear" w:pos="1440"/>
          <w:tab w:val="num" w:pos="540"/>
        </w:tabs>
        <w:ind w:left="540" w:hanging="540"/>
        <w:jc w:val="both"/>
        <w:rPr>
          <w:rFonts w:ascii="Calibri" w:hAnsi="Calibri"/>
          <w:sz w:val="22"/>
          <w:szCs w:val="22"/>
        </w:rPr>
      </w:pPr>
      <w:r w:rsidRPr="00726ABA">
        <w:rPr>
          <w:rFonts w:ascii="Calibri" w:hAnsi="Calibri"/>
          <w:sz w:val="22"/>
          <w:szCs w:val="22"/>
        </w:rPr>
        <w:t>Smluvní strany sjednávají záruku za jakost zboží</w:t>
      </w:r>
      <w:r>
        <w:rPr>
          <w:rFonts w:ascii="Calibri" w:hAnsi="Calibri"/>
          <w:sz w:val="22"/>
          <w:szCs w:val="22"/>
        </w:rPr>
        <w:t xml:space="preserve"> ve smyslu § 2113 </w:t>
      </w:r>
      <w:r w:rsidRPr="00DB6C6D">
        <w:rPr>
          <w:rFonts w:ascii="Calibri" w:hAnsi="Calibri"/>
          <w:sz w:val="22"/>
          <w:szCs w:val="22"/>
        </w:rPr>
        <w:t>ObčZ v délce 24 měsíců ode dne převzetí zboží kupujícím (okamžikem podpisu dodacího listu kupujícím)</w:t>
      </w:r>
      <w:r w:rsidR="00DB6C6D" w:rsidRPr="00DB6C6D">
        <w:rPr>
          <w:rFonts w:ascii="Calibri" w:hAnsi="Calibri"/>
          <w:sz w:val="22"/>
          <w:szCs w:val="22"/>
        </w:rPr>
        <w:t>.</w:t>
      </w:r>
      <w:r w:rsidR="003B23C7" w:rsidRPr="00DB6C6D">
        <w:rPr>
          <w:rFonts w:ascii="Calibri" w:hAnsi="Calibri"/>
          <w:sz w:val="22"/>
          <w:szCs w:val="22"/>
        </w:rPr>
        <w:t xml:space="preserve"> </w:t>
      </w:r>
      <w:r w:rsidR="00F31A7F" w:rsidRPr="00DB6C6D">
        <w:rPr>
          <w:rFonts w:ascii="Calibri" w:hAnsi="Calibri"/>
          <w:sz w:val="22"/>
          <w:szCs w:val="22"/>
        </w:rPr>
        <w:t>Do záruční doby se nezapočítává doba, po kterou není možno zboží používat vlivem reklamované vady.</w:t>
      </w:r>
      <w:r w:rsidR="003B23C7" w:rsidRPr="00DB6C6D">
        <w:rPr>
          <w:rFonts w:ascii="Calibri" w:hAnsi="Calibri"/>
          <w:sz w:val="22"/>
          <w:szCs w:val="22"/>
        </w:rPr>
        <w:t xml:space="preserve"> </w:t>
      </w:r>
      <w:r w:rsidR="00DB6C6D">
        <w:rPr>
          <w:rFonts w:ascii="Calibri" w:hAnsi="Calibri"/>
          <w:sz w:val="22"/>
          <w:szCs w:val="22"/>
        </w:rPr>
        <w:t>Záruka za jakost</w:t>
      </w:r>
      <w:r w:rsidR="003B23C7" w:rsidRPr="00DB6C6D">
        <w:rPr>
          <w:rFonts w:ascii="Calibri" w:hAnsi="Calibri"/>
          <w:sz w:val="22"/>
          <w:szCs w:val="22"/>
        </w:rPr>
        <w:t xml:space="preserve"> platí za předpokladu dodržení návodu k</w:t>
      </w:r>
      <w:r w:rsidR="00EC4A4D" w:rsidRPr="00DB6C6D">
        <w:rPr>
          <w:rFonts w:ascii="Calibri" w:hAnsi="Calibri"/>
          <w:sz w:val="22"/>
          <w:szCs w:val="22"/>
        </w:rPr>
        <w:t> </w:t>
      </w:r>
      <w:r w:rsidR="003B23C7" w:rsidRPr="00DB6C6D">
        <w:rPr>
          <w:rFonts w:ascii="Calibri" w:hAnsi="Calibri"/>
          <w:sz w:val="22"/>
          <w:szCs w:val="22"/>
        </w:rPr>
        <w:t>obsluze</w:t>
      </w:r>
      <w:r w:rsidR="00EC4A4D" w:rsidRPr="00DB6C6D">
        <w:rPr>
          <w:rFonts w:ascii="Calibri" w:hAnsi="Calibri"/>
          <w:sz w:val="22"/>
          <w:szCs w:val="22"/>
        </w:rPr>
        <w:t xml:space="preserve"> (zejména pak pokynů k provozní údržbě, doplňování provozních kapalin)</w:t>
      </w:r>
      <w:r w:rsidR="003B23C7" w:rsidRPr="00DB6C6D">
        <w:rPr>
          <w:rFonts w:ascii="Calibri" w:hAnsi="Calibri"/>
          <w:sz w:val="22"/>
          <w:szCs w:val="22"/>
        </w:rPr>
        <w:t xml:space="preserve"> a použití výhradně originálních náhradních dílů. Záruka se nevztahuje na díly případně celky zboží</w:t>
      </w:r>
      <w:r w:rsidR="00EC4A4D" w:rsidRPr="00DB6C6D">
        <w:rPr>
          <w:rFonts w:ascii="Calibri" w:hAnsi="Calibri"/>
          <w:sz w:val="22"/>
          <w:szCs w:val="22"/>
        </w:rPr>
        <w:t>, které byly poškozeny neodborným zacházením.</w:t>
      </w:r>
    </w:p>
    <w:p w:rsidR="00726ABA" w:rsidRDefault="00726ABA" w:rsidP="0027337D">
      <w:pPr>
        <w:numPr>
          <w:ilvl w:val="1"/>
          <w:numId w:val="1"/>
        </w:numPr>
        <w:tabs>
          <w:tab w:val="clear" w:pos="1440"/>
          <w:tab w:val="num" w:pos="540"/>
        </w:tabs>
        <w:ind w:left="540" w:hanging="540"/>
        <w:jc w:val="both"/>
        <w:rPr>
          <w:rFonts w:ascii="Calibri" w:hAnsi="Calibri"/>
          <w:sz w:val="22"/>
          <w:szCs w:val="22"/>
        </w:rPr>
      </w:pPr>
      <w:r w:rsidRPr="00726ABA">
        <w:rPr>
          <w:rFonts w:ascii="Calibri" w:hAnsi="Calibri"/>
          <w:sz w:val="22"/>
          <w:szCs w:val="22"/>
        </w:rPr>
        <w:t>Pokud je uvedena v záručním listu</w:t>
      </w:r>
      <w:r>
        <w:rPr>
          <w:rFonts w:ascii="Calibri" w:hAnsi="Calibri"/>
          <w:sz w:val="22"/>
          <w:szCs w:val="22"/>
        </w:rPr>
        <w:t>, dodacím listu</w:t>
      </w:r>
      <w:r w:rsidRPr="00726ABA">
        <w:rPr>
          <w:rFonts w:ascii="Calibri" w:hAnsi="Calibri"/>
          <w:sz w:val="22"/>
          <w:szCs w:val="22"/>
        </w:rPr>
        <w:t>, či na obalu zboží záruka delší, než je sjednána touto smlouvou, platí tato záruka delší</w:t>
      </w:r>
      <w:r>
        <w:rPr>
          <w:rFonts w:ascii="Calibri" w:hAnsi="Calibri"/>
          <w:sz w:val="22"/>
          <w:szCs w:val="22"/>
        </w:rPr>
        <w:t>.</w:t>
      </w:r>
    </w:p>
    <w:p w:rsidR="00DF53F8" w:rsidRDefault="00726ABA" w:rsidP="0027337D">
      <w:pPr>
        <w:numPr>
          <w:ilvl w:val="1"/>
          <w:numId w:val="1"/>
        </w:numPr>
        <w:tabs>
          <w:tab w:val="clear" w:pos="1440"/>
          <w:tab w:val="num" w:pos="540"/>
        </w:tabs>
        <w:ind w:left="540" w:hanging="540"/>
        <w:jc w:val="both"/>
        <w:rPr>
          <w:rFonts w:ascii="Calibri" w:hAnsi="Calibri"/>
          <w:sz w:val="22"/>
          <w:szCs w:val="22"/>
        </w:rPr>
      </w:pPr>
      <w:r w:rsidRPr="00726ABA">
        <w:rPr>
          <w:rFonts w:ascii="Calibri" w:hAnsi="Calibri"/>
          <w:sz w:val="22"/>
          <w:szCs w:val="22"/>
        </w:rPr>
        <w:t>Zboží je považováno za vadné v případě, že je naplněno ustanovení § 2099 občanského zákoníku, tzn., že nemá vlastnosti požadované kupujícím, které jsou uvedeny v příloze č. 1 této smlouvy. Za vadné zboží není považováno takové, které má lepší vlastnosti, než jsou uvedeny v příloze č. 1 této smlouvy</w:t>
      </w:r>
      <w:r w:rsidR="00DF53F8">
        <w:rPr>
          <w:rFonts w:ascii="Calibri" w:hAnsi="Calibri"/>
          <w:sz w:val="22"/>
          <w:szCs w:val="22"/>
        </w:rPr>
        <w:t>.</w:t>
      </w:r>
    </w:p>
    <w:p w:rsidR="00726ABA" w:rsidRDefault="00726ABA" w:rsidP="0027337D">
      <w:pPr>
        <w:numPr>
          <w:ilvl w:val="1"/>
          <w:numId w:val="1"/>
        </w:numPr>
        <w:tabs>
          <w:tab w:val="clear" w:pos="1440"/>
          <w:tab w:val="num" w:pos="540"/>
        </w:tabs>
        <w:ind w:left="540" w:hanging="540"/>
        <w:jc w:val="both"/>
        <w:rPr>
          <w:rFonts w:ascii="Calibri" w:hAnsi="Calibri"/>
          <w:sz w:val="22"/>
          <w:szCs w:val="22"/>
        </w:rPr>
      </w:pPr>
      <w:r w:rsidRPr="00726ABA">
        <w:rPr>
          <w:rFonts w:ascii="Calibri" w:hAnsi="Calibri"/>
          <w:sz w:val="22"/>
          <w:szCs w:val="22"/>
        </w:rPr>
        <w:t>Kupující se zavazuje oznámit vady zboží bez zbytečného od</w:t>
      </w:r>
      <w:r>
        <w:rPr>
          <w:rFonts w:ascii="Calibri" w:hAnsi="Calibri"/>
          <w:sz w:val="22"/>
          <w:szCs w:val="22"/>
        </w:rPr>
        <w:t>kladu poté, kdy se o nich dozví a to</w:t>
      </w:r>
      <w:r w:rsidRPr="00726ABA">
        <w:rPr>
          <w:rFonts w:ascii="Calibri" w:hAnsi="Calibri"/>
          <w:sz w:val="22"/>
          <w:szCs w:val="22"/>
        </w:rPr>
        <w:t xml:space="preserve"> písemně e-mailem na adresu kontaktní osoby ve věcech technických. Kupující je povinen vymezit vadu a její projev</w:t>
      </w:r>
      <w:r>
        <w:rPr>
          <w:rFonts w:ascii="Calibri" w:hAnsi="Calibri"/>
          <w:sz w:val="22"/>
          <w:szCs w:val="22"/>
        </w:rPr>
        <w:t>.</w:t>
      </w:r>
      <w:r w:rsidR="007709C4" w:rsidRPr="007709C4">
        <w:rPr>
          <w:rFonts w:asciiTheme="minorHAnsi" w:eastAsiaTheme="minorHAnsi" w:hAnsiTheme="minorHAnsi" w:cstheme="minorBidi"/>
          <w:sz w:val="22"/>
          <w:szCs w:val="22"/>
          <w:lang w:eastAsia="en-US"/>
        </w:rPr>
        <w:t xml:space="preserve"> </w:t>
      </w:r>
      <w:r w:rsidR="007709C4">
        <w:rPr>
          <w:rFonts w:ascii="Calibri" w:hAnsi="Calibri"/>
          <w:sz w:val="22"/>
          <w:szCs w:val="22"/>
        </w:rPr>
        <w:t>Prodávající se zavazuje nejpozději do 48</w:t>
      </w:r>
      <w:r w:rsidR="007709C4" w:rsidRPr="007709C4">
        <w:rPr>
          <w:rFonts w:ascii="Calibri" w:hAnsi="Calibri"/>
          <w:sz w:val="22"/>
          <w:szCs w:val="22"/>
        </w:rPr>
        <w:t xml:space="preserve"> hodin od odeslání e-mailu dle předchozí </w:t>
      </w:r>
      <w:r w:rsidR="007709C4">
        <w:rPr>
          <w:rFonts w:ascii="Calibri" w:hAnsi="Calibri"/>
          <w:sz w:val="22"/>
          <w:szCs w:val="22"/>
        </w:rPr>
        <w:t>věty</w:t>
      </w:r>
      <w:r w:rsidR="007709C4" w:rsidRPr="007709C4">
        <w:rPr>
          <w:rFonts w:ascii="Calibri" w:hAnsi="Calibri"/>
          <w:sz w:val="22"/>
          <w:szCs w:val="22"/>
        </w:rPr>
        <w:t xml:space="preserve"> k vyzvednutí vadného zboží v místě plnění; do této lhůty se nezapočítávají dny pracovního klidu. Je-li možné odstranit vady na místě, prodávající tak učiní</w:t>
      </w:r>
      <w:r w:rsidR="007709C4">
        <w:rPr>
          <w:rFonts w:ascii="Calibri" w:hAnsi="Calibri"/>
          <w:sz w:val="22"/>
          <w:szCs w:val="22"/>
        </w:rPr>
        <w:t>.</w:t>
      </w:r>
    </w:p>
    <w:p w:rsidR="007709C4" w:rsidRDefault="007709C4" w:rsidP="0027337D">
      <w:pPr>
        <w:numPr>
          <w:ilvl w:val="1"/>
          <w:numId w:val="1"/>
        </w:numPr>
        <w:tabs>
          <w:tab w:val="clear" w:pos="1440"/>
          <w:tab w:val="num" w:pos="540"/>
        </w:tabs>
        <w:ind w:left="540" w:hanging="540"/>
        <w:jc w:val="both"/>
        <w:rPr>
          <w:rFonts w:ascii="Calibri" w:hAnsi="Calibri"/>
          <w:sz w:val="22"/>
          <w:szCs w:val="22"/>
        </w:rPr>
      </w:pPr>
      <w:r w:rsidRPr="007709C4">
        <w:rPr>
          <w:rFonts w:ascii="Calibri" w:hAnsi="Calibri"/>
          <w:sz w:val="22"/>
          <w:szCs w:val="22"/>
        </w:rPr>
        <w:t>Den odeslání oznám</w:t>
      </w:r>
      <w:r w:rsidR="00EC4A4D">
        <w:rPr>
          <w:rFonts w:ascii="Calibri" w:hAnsi="Calibri"/>
          <w:sz w:val="22"/>
          <w:szCs w:val="22"/>
        </w:rPr>
        <w:t>ení o vadném zboží je považován</w:t>
      </w:r>
      <w:r w:rsidRPr="007709C4">
        <w:rPr>
          <w:rFonts w:ascii="Calibri" w:hAnsi="Calibri"/>
          <w:sz w:val="22"/>
          <w:szCs w:val="22"/>
        </w:rPr>
        <w:t xml:space="preserve"> za den zahájení reklamačního řízení, které m</w:t>
      </w:r>
      <w:r w:rsidR="008C0271">
        <w:rPr>
          <w:rFonts w:ascii="Calibri" w:hAnsi="Calibri"/>
          <w:sz w:val="22"/>
          <w:szCs w:val="22"/>
        </w:rPr>
        <w:t>usí být ukončeno nejpozději do 3</w:t>
      </w:r>
      <w:r w:rsidRPr="007709C4">
        <w:rPr>
          <w:rFonts w:ascii="Calibri" w:hAnsi="Calibri"/>
          <w:sz w:val="22"/>
          <w:szCs w:val="22"/>
        </w:rPr>
        <w:t>0 dnů ode dne jeho zahájení, pokud se smluvní strany nedohodnou na lhůtě</w:t>
      </w:r>
      <w:r w:rsidR="00EC4A4D">
        <w:rPr>
          <w:rFonts w:ascii="Calibri" w:hAnsi="Calibri"/>
          <w:sz w:val="22"/>
          <w:szCs w:val="22"/>
        </w:rPr>
        <w:t xml:space="preserve"> jiné</w:t>
      </w:r>
      <w:r>
        <w:rPr>
          <w:rFonts w:ascii="Calibri" w:hAnsi="Calibri"/>
          <w:sz w:val="22"/>
          <w:szCs w:val="22"/>
        </w:rPr>
        <w:t>.</w:t>
      </w:r>
    </w:p>
    <w:p w:rsidR="007709C4" w:rsidRPr="00943AC6" w:rsidRDefault="007709C4" w:rsidP="0027337D">
      <w:pPr>
        <w:numPr>
          <w:ilvl w:val="1"/>
          <w:numId w:val="1"/>
        </w:numPr>
        <w:tabs>
          <w:tab w:val="clear" w:pos="1440"/>
          <w:tab w:val="num" w:pos="540"/>
        </w:tabs>
        <w:ind w:left="540" w:hanging="540"/>
        <w:jc w:val="both"/>
        <w:rPr>
          <w:rFonts w:ascii="Calibri" w:hAnsi="Calibri"/>
          <w:sz w:val="22"/>
          <w:szCs w:val="22"/>
        </w:rPr>
      </w:pPr>
      <w:r w:rsidRPr="00943AC6">
        <w:rPr>
          <w:rFonts w:ascii="Calibri" w:hAnsi="Calibri"/>
          <w:sz w:val="22"/>
          <w:szCs w:val="22"/>
        </w:rPr>
        <w:t>Prodáva</w:t>
      </w:r>
      <w:r w:rsidR="003C73ED" w:rsidRPr="00943AC6">
        <w:rPr>
          <w:rFonts w:ascii="Calibri" w:hAnsi="Calibri"/>
          <w:sz w:val="22"/>
          <w:szCs w:val="22"/>
        </w:rPr>
        <w:t>jící je povinen kupujícímu do 5</w:t>
      </w:r>
      <w:r w:rsidRPr="00943AC6">
        <w:rPr>
          <w:rFonts w:ascii="Calibri" w:hAnsi="Calibri"/>
          <w:sz w:val="22"/>
          <w:szCs w:val="22"/>
        </w:rPr>
        <w:t xml:space="preserve"> dnů ode dne zahájení reklamačního řízení sdělit, zda vadu uznává a poté navrhnout termín pro odstranění vady, kdy konečný termín bude stanoven na základě dohody smluvních stran, nebo sdělit, že vadu neuznává.</w:t>
      </w:r>
    </w:p>
    <w:p w:rsidR="007709C4" w:rsidRPr="00943AC6" w:rsidRDefault="007709C4" w:rsidP="0027337D">
      <w:pPr>
        <w:numPr>
          <w:ilvl w:val="1"/>
          <w:numId w:val="1"/>
        </w:numPr>
        <w:tabs>
          <w:tab w:val="clear" w:pos="1440"/>
          <w:tab w:val="num" w:pos="540"/>
        </w:tabs>
        <w:ind w:left="540" w:hanging="540"/>
        <w:jc w:val="both"/>
        <w:rPr>
          <w:rFonts w:ascii="Calibri" w:hAnsi="Calibri"/>
          <w:sz w:val="22"/>
          <w:szCs w:val="22"/>
        </w:rPr>
      </w:pPr>
      <w:r w:rsidRPr="00943AC6">
        <w:rPr>
          <w:rFonts w:ascii="Calibri" w:hAnsi="Calibri"/>
          <w:sz w:val="22"/>
          <w:szCs w:val="22"/>
        </w:rPr>
        <w:t xml:space="preserve">Prodávající je povinen odstranit vadu i v případě, že ji neuznává. </w:t>
      </w:r>
      <w:r w:rsidR="008A2057">
        <w:rPr>
          <w:rFonts w:ascii="Calibri" w:hAnsi="Calibri"/>
          <w:sz w:val="22"/>
          <w:szCs w:val="22"/>
        </w:rPr>
        <w:t>Oprávněnost neuznání vady a n</w:t>
      </w:r>
      <w:r w:rsidRPr="00943AC6">
        <w:rPr>
          <w:rFonts w:ascii="Calibri" w:hAnsi="Calibri"/>
          <w:sz w:val="22"/>
          <w:szCs w:val="22"/>
        </w:rPr>
        <w:t>áklady na odstranění takové vady</w:t>
      </w:r>
      <w:r w:rsidR="00943AC6" w:rsidRPr="00943AC6">
        <w:rPr>
          <w:rFonts w:ascii="Calibri" w:hAnsi="Calibri"/>
          <w:sz w:val="22"/>
          <w:szCs w:val="22"/>
        </w:rPr>
        <w:t xml:space="preserve"> budou stanoveny dohodou smluvních stran, nebude-li možné takové dohody dosáhnout,</w:t>
      </w:r>
      <w:r w:rsidRPr="00943AC6">
        <w:rPr>
          <w:rFonts w:ascii="Calibri" w:hAnsi="Calibri"/>
          <w:sz w:val="22"/>
          <w:szCs w:val="22"/>
        </w:rPr>
        <w:t xml:space="preserve"> jdou</w:t>
      </w:r>
      <w:r w:rsidR="00943AC6" w:rsidRPr="00943AC6">
        <w:rPr>
          <w:rFonts w:ascii="Calibri" w:hAnsi="Calibri"/>
          <w:sz w:val="22"/>
          <w:szCs w:val="22"/>
        </w:rPr>
        <w:t xml:space="preserve"> náklady na odstranění neuznané vady</w:t>
      </w:r>
      <w:r w:rsidRPr="00943AC6">
        <w:rPr>
          <w:rFonts w:ascii="Calibri" w:hAnsi="Calibri"/>
          <w:sz w:val="22"/>
          <w:szCs w:val="22"/>
        </w:rPr>
        <w:t xml:space="preserve"> k tíži prodávajícího až do doby rozhodnutí soudu ve sporu o vadu zboží.</w:t>
      </w:r>
    </w:p>
    <w:p w:rsidR="0027337D" w:rsidRDefault="00765D72" w:rsidP="00943AC6">
      <w:pPr>
        <w:numPr>
          <w:ilvl w:val="1"/>
          <w:numId w:val="1"/>
        </w:numPr>
        <w:tabs>
          <w:tab w:val="clear" w:pos="1440"/>
          <w:tab w:val="num" w:pos="540"/>
        </w:tabs>
        <w:ind w:left="540" w:hanging="540"/>
        <w:jc w:val="both"/>
        <w:rPr>
          <w:rFonts w:ascii="Calibri" w:hAnsi="Calibri"/>
          <w:sz w:val="22"/>
          <w:szCs w:val="22"/>
        </w:rPr>
      </w:pPr>
      <w:r w:rsidRPr="00943AC6">
        <w:rPr>
          <w:rFonts w:ascii="Calibri" w:hAnsi="Calibri"/>
          <w:sz w:val="22"/>
          <w:szCs w:val="22"/>
        </w:rPr>
        <w:t>Odstraňování vady v záruční době je prováděno</w:t>
      </w:r>
      <w:r w:rsidR="00F31A7F" w:rsidRPr="00943AC6">
        <w:rPr>
          <w:rFonts w:ascii="Calibri" w:hAnsi="Calibri"/>
          <w:sz w:val="22"/>
          <w:szCs w:val="22"/>
        </w:rPr>
        <w:t xml:space="preserve"> zcela bezplatně</w:t>
      </w:r>
      <w:r w:rsidR="0027337D" w:rsidRPr="00943AC6">
        <w:rPr>
          <w:rFonts w:ascii="Calibri" w:hAnsi="Calibri"/>
          <w:sz w:val="22"/>
          <w:szCs w:val="22"/>
        </w:rPr>
        <w:t>.</w:t>
      </w:r>
    </w:p>
    <w:p w:rsidR="00EC4A4D" w:rsidRDefault="00EC4A4D" w:rsidP="00943AC6">
      <w:pPr>
        <w:numPr>
          <w:ilvl w:val="1"/>
          <w:numId w:val="1"/>
        </w:numPr>
        <w:tabs>
          <w:tab w:val="clear" w:pos="1440"/>
          <w:tab w:val="num" w:pos="540"/>
        </w:tabs>
        <w:ind w:left="540" w:hanging="540"/>
        <w:jc w:val="both"/>
        <w:rPr>
          <w:rFonts w:ascii="Calibri" w:hAnsi="Calibri"/>
          <w:sz w:val="22"/>
          <w:szCs w:val="22"/>
        </w:rPr>
      </w:pPr>
      <w:r w:rsidRPr="00EC4A4D">
        <w:rPr>
          <w:rFonts w:ascii="Calibri" w:hAnsi="Calibri"/>
          <w:sz w:val="22"/>
          <w:szCs w:val="22"/>
        </w:rPr>
        <w:t>Prodávající se zavazuje poskytovat kupujícímu po skončení záruky pozáruční servis v plném rozsahu za ceny dle platného ceníku prodávajícího</w:t>
      </w:r>
      <w:r>
        <w:rPr>
          <w:rFonts w:ascii="Calibri" w:hAnsi="Calibri"/>
          <w:sz w:val="22"/>
          <w:szCs w:val="22"/>
        </w:rPr>
        <w:t>, pokud o to kupující požádá.</w:t>
      </w:r>
    </w:p>
    <w:p w:rsidR="000F4A73" w:rsidRPr="000F4A73" w:rsidRDefault="000F4A73" w:rsidP="003D6DB8">
      <w:pPr>
        <w:jc w:val="both"/>
        <w:rPr>
          <w:rFonts w:ascii="Calibri" w:hAnsi="Calibri"/>
          <w:sz w:val="22"/>
          <w:szCs w:val="22"/>
        </w:rPr>
      </w:pPr>
    </w:p>
    <w:p w:rsidR="006A6270" w:rsidRDefault="006A6270" w:rsidP="006A6270">
      <w:pPr>
        <w:numPr>
          <w:ilvl w:val="0"/>
          <w:numId w:val="1"/>
        </w:numPr>
        <w:jc w:val="center"/>
        <w:rPr>
          <w:rFonts w:ascii="Calibri" w:hAnsi="Calibri"/>
          <w:b/>
          <w:sz w:val="22"/>
          <w:szCs w:val="22"/>
        </w:rPr>
      </w:pPr>
      <w:r w:rsidRPr="00435F7E">
        <w:rPr>
          <w:rFonts w:ascii="Calibri" w:hAnsi="Calibri"/>
          <w:b/>
          <w:sz w:val="22"/>
          <w:szCs w:val="22"/>
        </w:rPr>
        <w:t>Sankční ujednání</w:t>
      </w:r>
    </w:p>
    <w:p w:rsidR="00F02E3A" w:rsidRDefault="003D6DB8" w:rsidP="003D6DB8">
      <w:pPr>
        <w:numPr>
          <w:ilvl w:val="1"/>
          <w:numId w:val="1"/>
        </w:numPr>
        <w:tabs>
          <w:tab w:val="clear" w:pos="1440"/>
          <w:tab w:val="num" w:pos="540"/>
        </w:tabs>
        <w:ind w:left="540" w:hanging="540"/>
        <w:jc w:val="both"/>
        <w:rPr>
          <w:rFonts w:ascii="Calibri" w:hAnsi="Calibri"/>
          <w:sz w:val="22"/>
          <w:szCs w:val="22"/>
        </w:rPr>
      </w:pPr>
      <w:r w:rsidRPr="003D6DB8">
        <w:rPr>
          <w:rFonts w:ascii="Calibri" w:hAnsi="Calibri"/>
          <w:sz w:val="22"/>
          <w:szCs w:val="22"/>
        </w:rPr>
        <w:t xml:space="preserve">V případě prodlení prodávajícího s dodáním zboží kupujícímu ve stanovené lhůtě a místě plnění je prodávající povinen zaplatit kupujícímu smluvní pokutu ve </w:t>
      </w:r>
      <w:r>
        <w:rPr>
          <w:rFonts w:ascii="Calibri" w:hAnsi="Calibri"/>
          <w:sz w:val="22"/>
          <w:szCs w:val="22"/>
        </w:rPr>
        <w:t>výši 0,</w:t>
      </w:r>
      <w:r w:rsidR="00BA1232">
        <w:rPr>
          <w:rFonts w:ascii="Calibri" w:hAnsi="Calibri"/>
          <w:sz w:val="22"/>
          <w:szCs w:val="22"/>
        </w:rPr>
        <w:t>1</w:t>
      </w:r>
      <w:r w:rsidRPr="003D6DB8">
        <w:rPr>
          <w:rFonts w:ascii="Calibri" w:hAnsi="Calibri"/>
          <w:sz w:val="22"/>
          <w:szCs w:val="22"/>
        </w:rPr>
        <w:t xml:space="preserve"> % z kupní ceny včetně DPH za každý i započatý den prodlení</w:t>
      </w:r>
      <w:r>
        <w:rPr>
          <w:rFonts w:ascii="Calibri" w:hAnsi="Calibri"/>
          <w:sz w:val="22"/>
          <w:szCs w:val="22"/>
        </w:rPr>
        <w:t>.</w:t>
      </w:r>
    </w:p>
    <w:p w:rsidR="00F02E3A" w:rsidRDefault="003D6DB8" w:rsidP="003D6DB8">
      <w:pPr>
        <w:numPr>
          <w:ilvl w:val="1"/>
          <w:numId w:val="1"/>
        </w:numPr>
        <w:tabs>
          <w:tab w:val="clear" w:pos="1440"/>
          <w:tab w:val="num" w:pos="540"/>
        </w:tabs>
        <w:ind w:left="540" w:hanging="540"/>
        <w:jc w:val="both"/>
        <w:rPr>
          <w:rFonts w:ascii="Calibri" w:hAnsi="Calibri"/>
          <w:sz w:val="22"/>
          <w:szCs w:val="22"/>
        </w:rPr>
      </w:pPr>
      <w:r w:rsidRPr="003D6DB8">
        <w:rPr>
          <w:rFonts w:ascii="Calibri" w:hAnsi="Calibri"/>
          <w:sz w:val="22"/>
          <w:szCs w:val="22"/>
        </w:rPr>
        <w:t>Pro případ prodlení se splněním peněžitého dluhu dle této smlouvy se obě smluvní strany dohodly na úroku z prodlení ve výši 0,1 % z kupní ceny včetně DPH za každý den prodlení s jeho zaplacením</w:t>
      </w:r>
      <w:r w:rsidR="00F02E3A">
        <w:rPr>
          <w:rFonts w:ascii="Calibri" w:hAnsi="Calibri"/>
          <w:sz w:val="22"/>
          <w:szCs w:val="22"/>
        </w:rPr>
        <w:t>.</w:t>
      </w:r>
    </w:p>
    <w:p w:rsidR="00F02E3A" w:rsidRPr="001B7731" w:rsidRDefault="00F07F30" w:rsidP="003D6DB8">
      <w:pPr>
        <w:numPr>
          <w:ilvl w:val="1"/>
          <w:numId w:val="1"/>
        </w:numPr>
        <w:tabs>
          <w:tab w:val="clear" w:pos="1440"/>
          <w:tab w:val="num" w:pos="540"/>
        </w:tabs>
        <w:ind w:left="540" w:hanging="540"/>
        <w:jc w:val="both"/>
        <w:rPr>
          <w:rFonts w:ascii="Calibri" w:hAnsi="Calibri"/>
          <w:sz w:val="22"/>
          <w:szCs w:val="22"/>
        </w:rPr>
      </w:pPr>
      <w:r w:rsidRPr="008E0A93">
        <w:rPr>
          <w:rFonts w:ascii="Calibri" w:hAnsi="Calibri" w:cs="Tahoma"/>
          <w:sz w:val="22"/>
        </w:rPr>
        <w:t xml:space="preserve">Pokud prodávající neodstraní vadu ve </w:t>
      </w:r>
      <w:r w:rsidR="003250CE">
        <w:rPr>
          <w:rFonts w:ascii="Calibri" w:hAnsi="Calibri" w:cs="Tahoma"/>
          <w:sz w:val="22"/>
        </w:rPr>
        <w:t>lhůtě stanovené v čl. VI</w:t>
      </w:r>
      <w:r w:rsidR="00D7582F">
        <w:rPr>
          <w:rFonts w:ascii="Calibri" w:hAnsi="Calibri" w:cs="Tahoma"/>
          <w:sz w:val="22"/>
        </w:rPr>
        <w:t>I</w:t>
      </w:r>
      <w:r w:rsidR="003250CE">
        <w:rPr>
          <w:rFonts w:ascii="Calibri" w:hAnsi="Calibri" w:cs="Tahoma"/>
          <w:sz w:val="22"/>
        </w:rPr>
        <w:t xml:space="preserve"> odst. </w:t>
      </w:r>
      <w:r w:rsidR="00D7582F">
        <w:rPr>
          <w:rFonts w:ascii="Calibri" w:hAnsi="Calibri" w:cs="Tahoma"/>
          <w:sz w:val="22"/>
        </w:rPr>
        <w:t>5</w:t>
      </w:r>
      <w:r w:rsidRPr="008E0A93">
        <w:rPr>
          <w:rFonts w:ascii="Calibri" w:hAnsi="Calibri" w:cs="Tahoma"/>
          <w:sz w:val="22"/>
        </w:rPr>
        <w:t xml:space="preserve"> této smlouvy, je povinen uhradit kupujícím</w:t>
      </w:r>
      <w:r w:rsidR="001B7731">
        <w:rPr>
          <w:rFonts w:ascii="Calibri" w:hAnsi="Calibri" w:cs="Tahoma"/>
          <w:sz w:val="22"/>
        </w:rPr>
        <w:t>u smluvní pokutu ve výši 0,1</w:t>
      </w:r>
      <w:r w:rsidR="008B787C">
        <w:rPr>
          <w:rFonts w:ascii="Calibri" w:hAnsi="Calibri" w:cs="Tahoma"/>
          <w:sz w:val="22"/>
        </w:rPr>
        <w:t xml:space="preserve"> %</w:t>
      </w:r>
      <w:r w:rsidRPr="008E0A93">
        <w:rPr>
          <w:rFonts w:ascii="Calibri" w:hAnsi="Calibri" w:cs="Tahoma"/>
          <w:sz w:val="22"/>
        </w:rPr>
        <w:t xml:space="preserve"> příslušné</w:t>
      </w:r>
      <w:r w:rsidR="00765D72">
        <w:rPr>
          <w:rFonts w:ascii="Calibri" w:hAnsi="Calibri" w:cs="Tahoma"/>
          <w:sz w:val="22"/>
        </w:rPr>
        <w:t xml:space="preserve"> vadné</w:t>
      </w:r>
      <w:r w:rsidRPr="008E0A93">
        <w:rPr>
          <w:rFonts w:ascii="Calibri" w:hAnsi="Calibri" w:cs="Tahoma"/>
          <w:sz w:val="22"/>
        </w:rPr>
        <w:t xml:space="preserve"> dodávky</w:t>
      </w:r>
      <w:r w:rsidR="00BA1232">
        <w:rPr>
          <w:rFonts w:ascii="Calibri" w:hAnsi="Calibri" w:cs="Tahoma"/>
          <w:sz w:val="22"/>
        </w:rPr>
        <w:t xml:space="preserve"> (v Kč včetně</w:t>
      </w:r>
      <w:r w:rsidR="008B787C">
        <w:rPr>
          <w:rFonts w:ascii="Calibri" w:hAnsi="Calibri" w:cs="Tahoma"/>
          <w:sz w:val="22"/>
        </w:rPr>
        <w:t xml:space="preserve"> DPH)</w:t>
      </w:r>
      <w:r w:rsidRPr="008E0A93">
        <w:rPr>
          <w:rFonts w:ascii="Calibri" w:hAnsi="Calibri" w:cs="Tahoma"/>
          <w:sz w:val="22"/>
        </w:rPr>
        <w:t>, a to vždy za každý i jen započatý den prodlení prodávajícího</w:t>
      </w:r>
      <w:r w:rsidR="00765D72">
        <w:rPr>
          <w:rFonts w:ascii="Calibri" w:hAnsi="Calibri" w:cs="Tahoma"/>
          <w:sz w:val="22"/>
        </w:rPr>
        <w:t xml:space="preserve"> s odstraněním vady</w:t>
      </w:r>
      <w:r w:rsidRPr="008E0A93">
        <w:rPr>
          <w:rFonts w:ascii="Calibri" w:hAnsi="Calibri" w:cs="Tahoma"/>
          <w:sz w:val="22"/>
        </w:rPr>
        <w:t>, a to pro každý případ reklamace zvlášť.</w:t>
      </w:r>
    </w:p>
    <w:p w:rsidR="001B7731" w:rsidRPr="008E0A93" w:rsidRDefault="001B7731" w:rsidP="003D6DB8">
      <w:pPr>
        <w:numPr>
          <w:ilvl w:val="1"/>
          <w:numId w:val="1"/>
        </w:numPr>
        <w:tabs>
          <w:tab w:val="clear" w:pos="1440"/>
          <w:tab w:val="num" w:pos="540"/>
        </w:tabs>
        <w:ind w:left="540" w:hanging="540"/>
        <w:jc w:val="both"/>
        <w:rPr>
          <w:rFonts w:ascii="Calibri" w:hAnsi="Calibri"/>
          <w:sz w:val="22"/>
          <w:szCs w:val="22"/>
        </w:rPr>
      </w:pPr>
      <w:r>
        <w:rPr>
          <w:rFonts w:ascii="Calibri" w:hAnsi="Calibri"/>
          <w:sz w:val="22"/>
          <w:szCs w:val="22"/>
        </w:rPr>
        <w:t>Nedostaví-li se servisní technik k záruční opravě ve lhůtě stanovené v čl. VII odst. 4 této smlouvy, zaplatí prodávající smluvní pokutu ve výši 50,- Kč za každou i započatou hodinu prodlení a každý jednotlivý případ.</w:t>
      </w:r>
    </w:p>
    <w:p w:rsidR="00F07F30" w:rsidRPr="00D7582F" w:rsidRDefault="00F07F30" w:rsidP="003D6DB8">
      <w:pPr>
        <w:numPr>
          <w:ilvl w:val="1"/>
          <w:numId w:val="1"/>
        </w:numPr>
        <w:tabs>
          <w:tab w:val="clear" w:pos="1440"/>
          <w:tab w:val="num" w:pos="540"/>
        </w:tabs>
        <w:ind w:left="540" w:hanging="540"/>
        <w:jc w:val="both"/>
        <w:rPr>
          <w:rFonts w:ascii="Calibri" w:hAnsi="Calibri"/>
          <w:sz w:val="22"/>
          <w:szCs w:val="22"/>
        </w:rPr>
      </w:pPr>
      <w:r w:rsidRPr="008E0A93">
        <w:rPr>
          <w:rFonts w:ascii="Calibri" w:hAnsi="Calibri" w:cs="Tahoma"/>
          <w:sz w:val="22"/>
        </w:rPr>
        <w:t>Smluvní pokuty se nebudou započítávat na náhradu případně vzniklé škody, kterou lze vymáhat samostatně vedle smluvní pokuty v celém rozsahu.</w:t>
      </w:r>
    </w:p>
    <w:p w:rsidR="00D7582F" w:rsidRPr="008E0A93" w:rsidRDefault="00D7582F" w:rsidP="003D6DB8">
      <w:pPr>
        <w:numPr>
          <w:ilvl w:val="1"/>
          <w:numId w:val="1"/>
        </w:numPr>
        <w:tabs>
          <w:tab w:val="clear" w:pos="1440"/>
          <w:tab w:val="num" w:pos="540"/>
        </w:tabs>
        <w:ind w:left="540" w:hanging="540"/>
        <w:jc w:val="both"/>
        <w:rPr>
          <w:rFonts w:ascii="Calibri" w:hAnsi="Calibri"/>
          <w:sz w:val="22"/>
          <w:szCs w:val="22"/>
        </w:rPr>
      </w:pPr>
      <w:r w:rsidRPr="00D7582F">
        <w:rPr>
          <w:rFonts w:ascii="Calibri" w:hAnsi="Calibri"/>
          <w:sz w:val="22"/>
          <w:szCs w:val="22"/>
        </w:rPr>
        <w:lastRenderedPageBreak/>
        <w:t xml:space="preserve">Úhradu smluvní pokuty provede </w:t>
      </w:r>
      <w:r>
        <w:rPr>
          <w:rFonts w:ascii="Calibri" w:hAnsi="Calibri"/>
          <w:sz w:val="22"/>
          <w:szCs w:val="22"/>
        </w:rPr>
        <w:t>povinná smluvní strana</w:t>
      </w:r>
      <w:r w:rsidRPr="00D7582F">
        <w:rPr>
          <w:rFonts w:ascii="Calibri" w:hAnsi="Calibri"/>
          <w:sz w:val="22"/>
          <w:szCs w:val="22"/>
        </w:rPr>
        <w:t xml:space="preserve"> na účet </w:t>
      </w:r>
      <w:r>
        <w:rPr>
          <w:rFonts w:ascii="Calibri" w:hAnsi="Calibri"/>
          <w:sz w:val="22"/>
          <w:szCs w:val="22"/>
        </w:rPr>
        <w:t>oprávněné smluvní strany</w:t>
      </w:r>
      <w:r w:rsidRPr="00D7582F">
        <w:rPr>
          <w:rFonts w:ascii="Calibri" w:hAnsi="Calibri"/>
          <w:sz w:val="22"/>
          <w:szCs w:val="22"/>
        </w:rPr>
        <w:t xml:space="preserve"> uvedený v záhlaví této smlouvy, a to na základě oznámení o uplatnění smluvní pokuty vystaveného </w:t>
      </w:r>
      <w:r>
        <w:rPr>
          <w:rFonts w:ascii="Calibri" w:hAnsi="Calibri"/>
          <w:sz w:val="22"/>
          <w:szCs w:val="22"/>
        </w:rPr>
        <w:t>oprávněnou smluvní stranou</w:t>
      </w:r>
      <w:r w:rsidRPr="00D7582F">
        <w:rPr>
          <w:rFonts w:ascii="Calibri" w:hAnsi="Calibri"/>
          <w:sz w:val="22"/>
          <w:szCs w:val="22"/>
        </w:rPr>
        <w:t xml:space="preserve"> a doručeného </w:t>
      </w:r>
      <w:r>
        <w:rPr>
          <w:rFonts w:ascii="Calibri" w:hAnsi="Calibri"/>
          <w:sz w:val="22"/>
          <w:szCs w:val="22"/>
        </w:rPr>
        <w:t>povinné smluvní straně</w:t>
      </w:r>
      <w:r w:rsidRPr="00D7582F">
        <w:rPr>
          <w:rFonts w:ascii="Calibri" w:hAnsi="Calibri"/>
          <w:sz w:val="22"/>
          <w:szCs w:val="22"/>
        </w:rPr>
        <w:t>. Oznámení bude obsahovat popis a časové určení události, která v souladu se smlouvou zakládá právo na zaplacení smluvní pokuty. Splatnost smluvní pokuty činí 30 dnů ode dne doručení oznámení o uplatnění smluvní pokuty.</w:t>
      </w:r>
    </w:p>
    <w:p w:rsidR="00F07F30" w:rsidRDefault="00F07F30" w:rsidP="00F07F30">
      <w:pPr>
        <w:jc w:val="both"/>
        <w:rPr>
          <w:rFonts w:ascii="Calibri" w:hAnsi="Calibri"/>
          <w:sz w:val="22"/>
          <w:szCs w:val="22"/>
        </w:rPr>
      </w:pPr>
    </w:p>
    <w:p w:rsidR="00D7582F" w:rsidRDefault="00D7582F" w:rsidP="006A6270">
      <w:pPr>
        <w:numPr>
          <w:ilvl w:val="0"/>
          <w:numId w:val="1"/>
        </w:numPr>
        <w:jc w:val="center"/>
        <w:rPr>
          <w:rFonts w:ascii="Calibri" w:hAnsi="Calibri"/>
          <w:b/>
          <w:sz w:val="22"/>
          <w:szCs w:val="22"/>
        </w:rPr>
      </w:pPr>
      <w:r>
        <w:rPr>
          <w:rFonts w:ascii="Calibri" w:hAnsi="Calibri"/>
          <w:b/>
          <w:sz w:val="22"/>
          <w:szCs w:val="22"/>
        </w:rPr>
        <w:t>Zánik smlouvy</w:t>
      </w:r>
    </w:p>
    <w:p w:rsidR="00D7582F" w:rsidRPr="00AF3F82" w:rsidRDefault="00D7582F" w:rsidP="00D7582F">
      <w:pPr>
        <w:pStyle w:val="Odstavecseseznamem"/>
        <w:numPr>
          <w:ilvl w:val="0"/>
          <w:numId w:val="11"/>
        </w:numPr>
        <w:spacing w:after="0"/>
        <w:ind w:left="567" w:hanging="567"/>
        <w:jc w:val="both"/>
      </w:pPr>
      <w:r w:rsidRPr="00AF3F82">
        <w:t>Prodávající i kupující jsou oprávněni od této smlouvy odstoupit v případech a za podmínek stanovených občanským zákoníkem.</w:t>
      </w:r>
    </w:p>
    <w:p w:rsidR="00D7582F" w:rsidRPr="00AF3F82" w:rsidRDefault="00D7582F" w:rsidP="00D7582F">
      <w:pPr>
        <w:pStyle w:val="Odstavecseseznamem"/>
        <w:numPr>
          <w:ilvl w:val="0"/>
          <w:numId w:val="11"/>
        </w:numPr>
        <w:spacing w:after="0"/>
        <w:ind w:left="567" w:hanging="567"/>
        <w:jc w:val="both"/>
      </w:pPr>
      <w:r w:rsidRPr="00CF0675">
        <w:rPr>
          <w:rFonts w:cs="Arial"/>
        </w:rPr>
        <w:t xml:space="preserve">Kupující je oprávněn odstoupit od </w:t>
      </w:r>
      <w:r>
        <w:rPr>
          <w:rFonts w:cs="Arial"/>
        </w:rPr>
        <w:t>s</w:t>
      </w:r>
      <w:r w:rsidRPr="00CF0675">
        <w:rPr>
          <w:rFonts w:cs="Arial"/>
        </w:rPr>
        <w:t>mlouvy anebo jen částečně odstoupit od </w:t>
      </w:r>
      <w:r>
        <w:rPr>
          <w:rFonts w:cs="Arial"/>
        </w:rPr>
        <w:t>s</w:t>
      </w:r>
      <w:r w:rsidRPr="00CF0675">
        <w:rPr>
          <w:rFonts w:cs="Arial"/>
        </w:rPr>
        <w:t xml:space="preserve">mlouvy v případě, že </w:t>
      </w:r>
      <w:r>
        <w:rPr>
          <w:rFonts w:cs="Arial"/>
        </w:rPr>
        <w:t xml:space="preserve">podpora v rámci Operačního programu Životní prostředí </w:t>
      </w:r>
      <w:r w:rsidRPr="00CF0675">
        <w:rPr>
          <w:rFonts w:cs="Arial"/>
        </w:rPr>
        <w:t>nebude</w:t>
      </w:r>
      <w:r w:rsidR="00B4013F">
        <w:rPr>
          <w:rFonts w:cs="Arial"/>
        </w:rPr>
        <w:t xml:space="preserve"> kupujícímu poskytnuta</w:t>
      </w:r>
      <w:r w:rsidRPr="00CF0675">
        <w:rPr>
          <w:rFonts w:cs="Arial"/>
        </w:rPr>
        <w:t>, nebo že výdaje, které by kupujícímu na základě smlouvy měly vzniknout, budou kontrolním subjektem, označeny za nezpůsobilé. V takovém případě prodávající nebude uplatňovat</w:t>
      </w:r>
      <w:r w:rsidR="00B4013F">
        <w:rPr>
          <w:rFonts w:cs="Arial"/>
        </w:rPr>
        <w:t xml:space="preserve"> jakýkoliv</w:t>
      </w:r>
      <w:r w:rsidRPr="00CF0675">
        <w:rPr>
          <w:rFonts w:cs="Arial"/>
        </w:rPr>
        <w:t xml:space="preserve"> nárok na náhradu škody</w:t>
      </w:r>
      <w:r w:rsidR="00B4013F">
        <w:rPr>
          <w:rFonts w:cs="Arial"/>
        </w:rPr>
        <w:t xml:space="preserve"> či sankci</w:t>
      </w:r>
      <w:r w:rsidRPr="00AF3F82">
        <w:t>.</w:t>
      </w:r>
    </w:p>
    <w:p w:rsidR="00D7582F" w:rsidRDefault="00D7582F" w:rsidP="00D7582F">
      <w:pPr>
        <w:pStyle w:val="Odstavecseseznamem"/>
        <w:numPr>
          <w:ilvl w:val="0"/>
          <w:numId w:val="11"/>
        </w:numPr>
        <w:spacing w:after="0"/>
        <w:ind w:left="567" w:hanging="567"/>
        <w:jc w:val="both"/>
      </w:pPr>
      <w:r w:rsidRPr="00AF3F82">
        <w:t>Odstoupení je účinné následující den po doručení odstoupení druhé smluvní straně.</w:t>
      </w:r>
    </w:p>
    <w:p w:rsidR="00D7582F" w:rsidRDefault="00D7582F" w:rsidP="00D7582F">
      <w:pPr>
        <w:ind w:left="1080"/>
        <w:rPr>
          <w:rFonts w:ascii="Calibri" w:hAnsi="Calibri"/>
          <w:b/>
          <w:sz w:val="22"/>
          <w:szCs w:val="22"/>
        </w:rPr>
      </w:pPr>
    </w:p>
    <w:p w:rsidR="001B7731" w:rsidRDefault="001B7731" w:rsidP="006A6270">
      <w:pPr>
        <w:numPr>
          <w:ilvl w:val="0"/>
          <w:numId w:val="1"/>
        </w:numPr>
        <w:jc w:val="center"/>
        <w:rPr>
          <w:rFonts w:ascii="Calibri" w:hAnsi="Calibri"/>
          <w:b/>
          <w:sz w:val="22"/>
          <w:szCs w:val="22"/>
        </w:rPr>
      </w:pPr>
      <w:r>
        <w:rPr>
          <w:rFonts w:ascii="Calibri" w:hAnsi="Calibri"/>
          <w:b/>
          <w:sz w:val="22"/>
          <w:szCs w:val="22"/>
        </w:rPr>
        <w:t>Komunikace mezi smluvními stranami</w:t>
      </w:r>
    </w:p>
    <w:p w:rsidR="001B7731" w:rsidRPr="00AF3F82" w:rsidRDefault="001B7731" w:rsidP="001B7731">
      <w:pPr>
        <w:pStyle w:val="Odstavecseseznamem"/>
        <w:numPr>
          <w:ilvl w:val="0"/>
          <w:numId w:val="13"/>
        </w:numPr>
        <w:spacing w:after="0"/>
        <w:ind w:left="567" w:hanging="567"/>
        <w:jc w:val="both"/>
      </w:pPr>
      <w:r w:rsidRPr="00AF3F82">
        <w:t>Přijetí zpráv zaslaných jednou smluvní stranou prostřednictvím e-mailu musí být potvrzeno druhou smluvní stranou e-mailem do 24 hodin od přijetí.</w:t>
      </w:r>
    </w:p>
    <w:p w:rsidR="001B7731" w:rsidRPr="00AF3F82" w:rsidRDefault="001B7731" w:rsidP="001B7731">
      <w:pPr>
        <w:pStyle w:val="Odstavecseseznamem"/>
        <w:numPr>
          <w:ilvl w:val="0"/>
          <w:numId w:val="13"/>
        </w:numPr>
        <w:spacing w:after="0"/>
        <w:ind w:left="567" w:hanging="567"/>
        <w:jc w:val="both"/>
      </w:pPr>
      <w:r w:rsidRPr="00AF3F82">
        <w:t>Zprávy zasílané e-mailem budou adresovány na kontaktní údaje oprávněných osob smluvních stran.</w:t>
      </w:r>
    </w:p>
    <w:p w:rsidR="001B7731" w:rsidRPr="00AF3F82" w:rsidRDefault="001B7731" w:rsidP="001B7731">
      <w:pPr>
        <w:pStyle w:val="Odstavecseseznamem"/>
        <w:numPr>
          <w:ilvl w:val="0"/>
          <w:numId w:val="13"/>
        </w:numPr>
        <w:spacing w:after="0"/>
        <w:ind w:left="567" w:hanging="567"/>
        <w:jc w:val="both"/>
      </w:pPr>
      <w:r w:rsidRPr="00AF3F82">
        <w:t>Ostatní písemná korespondence bude zasílána na adresu sídla smluvní strany.</w:t>
      </w:r>
    </w:p>
    <w:p w:rsidR="001B7731" w:rsidRDefault="001B7731" w:rsidP="001B7731">
      <w:pPr>
        <w:pStyle w:val="Odstavecseseznamem"/>
        <w:numPr>
          <w:ilvl w:val="0"/>
          <w:numId w:val="13"/>
        </w:numPr>
        <w:spacing w:after="0"/>
        <w:ind w:left="567" w:hanging="567"/>
        <w:jc w:val="both"/>
      </w:pPr>
      <w:r w:rsidRPr="00AF3F82">
        <w:t>O změnách oprávněných osob nebo jejich kontaktních údajů a změnách bankovního spojení se smluvní strany zavazují bez zbytečného odkladu písemně informovat. Tato změna smlouvy není podmíněna uzavřením dodatku ke smlouvě</w:t>
      </w:r>
      <w:r>
        <w:t>.</w:t>
      </w:r>
    </w:p>
    <w:p w:rsidR="001B7731" w:rsidRPr="001B7731" w:rsidRDefault="001B7731" w:rsidP="001B7731">
      <w:pPr>
        <w:pStyle w:val="Odstavecseseznamem"/>
        <w:spacing w:after="0"/>
        <w:ind w:left="567"/>
        <w:jc w:val="both"/>
      </w:pPr>
    </w:p>
    <w:p w:rsidR="006A6270" w:rsidRPr="00435F7E" w:rsidRDefault="006A6270" w:rsidP="006A6270">
      <w:pPr>
        <w:numPr>
          <w:ilvl w:val="0"/>
          <w:numId w:val="1"/>
        </w:numPr>
        <w:jc w:val="center"/>
        <w:rPr>
          <w:rFonts w:ascii="Calibri" w:hAnsi="Calibri"/>
          <w:b/>
          <w:sz w:val="22"/>
          <w:szCs w:val="22"/>
        </w:rPr>
      </w:pPr>
      <w:r w:rsidRPr="00435F7E">
        <w:rPr>
          <w:rFonts w:ascii="Calibri" w:hAnsi="Calibri"/>
          <w:b/>
          <w:sz w:val="22"/>
          <w:szCs w:val="22"/>
        </w:rPr>
        <w:t>Závěrečná ujednání</w:t>
      </w:r>
    </w:p>
    <w:p w:rsidR="00F07F30" w:rsidRPr="008E0A93" w:rsidRDefault="00F07F30" w:rsidP="00F07F30">
      <w:pPr>
        <w:numPr>
          <w:ilvl w:val="0"/>
          <w:numId w:val="6"/>
        </w:numPr>
        <w:ind w:left="567" w:hanging="567"/>
        <w:jc w:val="both"/>
        <w:rPr>
          <w:rFonts w:ascii="Calibri" w:hAnsi="Calibri"/>
          <w:sz w:val="22"/>
          <w:szCs w:val="22"/>
        </w:rPr>
      </w:pPr>
      <w:r w:rsidRPr="008E0A93">
        <w:rPr>
          <w:rFonts w:ascii="Calibri" w:hAnsi="Calibri" w:cs="Tahoma"/>
          <w:sz w:val="22"/>
        </w:rPr>
        <w:t>Tato smlouva nabývá platnosti a účinnosti dnem jejího podpisu oběma smluvními stranami.</w:t>
      </w:r>
    </w:p>
    <w:p w:rsidR="00F07F30" w:rsidRPr="00FA714C" w:rsidRDefault="00865CB7" w:rsidP="00F07F30">
      <w:pPr>
        <w:numPr>
          <w:ilvl w:val="0"/>
          <w:numId w:val="6"/>
        </w:numPr>
        <w:ind w:left="567" w:hanging="567"/>
        <w:jc w:val="both"/>
        <w:rPr>
          <w:rFonts w:ascii="Calibri" w:hAnsi="Calibri"/>
          <w:sz w:val="22"/>
          <w:szCs w:val="22"/>
        </w:rPr>
      </w:pPr>
      <w:r w:rsidRPr="00FA714C">
        <w:rPr>
          <w:rFonts w:ascii="Calibri" w:hAnsi="Calibri"/>
          <w:sz w:val="22"/>
          <w:szCs w:val="22"/>
        </w:rPr>
        <w:t>Změnit nebo doplnit tuto smlouvu mohou smluvní strany, jen v případě, že tím nebudou porušeny podmínky zadání veřejné zakázky a metodického pokynu poskytovatele dotace, a to pouze formou písemných dodatků, které budou výslovně prohlášeny za dodatek této smlouvy a podepsány oprávněnými zástupci smluvních stran</w:t>
      </w:r>
      <w:r w:rsidR="00247F30" w:rsidRPr="00FA714C">
        <w:rPr>
          <w:rFonts w:ascii="Calibri" w:hAnsi="Calibri" w:cs="Tahoma"/>
          <w:sz w:val="22"/>
          <w:szCs w:val="22"/>
        </w:rPr>
        <w:t>.</w:t>
      </w:r>
    </w:p>
    <w:p w:rsidR="00247F30" w:rsidRPr="00C33F85" w:rsidRDefault="00C33F85" w:rsidP="00F07F30">
      <w:pPr>
        <w:numPr>
          <w:ilvl w:val="0"/>
          <w:numId w:val="6"/>
        </w:numPr>
        <w:ind w:left="567" w:hanging="567"/>
        <w:jc w:val="both"/>
        <w:rPr>
          <w:rFonts w:ascii="Calibri" w:hAnsi="Calibri"/>
          <w:sz w:val="22"/>
          <w:szCs w:val="22"/>
        </w:rPr>
      </w:pPr>
      <w:r w:rsidRPr="00C33F85">
        <w:rPr>
          <w:rFonts w:ascii="Calibri" w:hAnsi="Calibri"/>
          <w:sz w:val="22"/>
          <w:szCs w:val="22"/>
        </w:rPr>
        <w:t xml:space="preserve">Veškeré spory budou smluvní strany řešit především společným jednáním s cílem dosáhnout smírného řešení. V případě, že strany nevyřeší spor smírnou cestou, bude spor řešit věcně a místně příslušný soud ČR. Smluvní strany se dohodly v souladu s § 89a zák. č. 99/1963 Sb., občanský soudní řád, že místní příslušnost soudu se bude řídit dle sídla </w:t>
      </w:r>
      <w:r>
        <w:rPr>
          <w:rFonts w:ascii="Calibri" w:hAnsi="Calibri"/>
          <w:sz w:val="22"/>
          <w:szCs w:val="22"/>
        </w:rPr>
        <w:t>kupujícího</w:t>
      </w:r>
      <w:r w:rsidRPr="00C33F85">
        <w:rPr>
          <w:rFonts w:ascii="Calibri" w:hAnsi="Calibri"/>
          <w:sz w:val="22"/>
          <w:szCs w:val="22"/>
        </w:rPr>
        <w:t>.</w:t>
      </w:r>
    </w:p>
    <w:p w:rsidR="00247F30" w:rsidRPr="00865CB7" w:rsidRDefault="00247F30" w:rsidP="00247F30">
      <w:pPr>
        <w:numPr>
          <w:ilvl w:val="0"/>
          <w:numId w:val="6"/>
        </w:numPr>
        <w:ind w:left="567" w:hanging="567"/>
        <w:jc w:val="both"/>
        <w:rPr>
          <w:rFonts w:ascii="Calibri" w:hAnsi="Calibri"/>
          <w:sz w:val="22"/>
          <w:szCs w:val="22"/>
        </w:rPr>
      </w:pPr>
      <w:r w:rsidRPr="008E0A93">
        <w:rPr>
          <w:rFonts w:ascii="Calibri" w:hAnsi="Calibri" w:cs="Tahoma"/>
          <w:sz w:val="22"/>
        </w:rPr>
        <w:t>Prodávající nemůže bez souhlasu kupujícího postoupit svá práva a povinnosti plynoucí z této smlouvy třetí osobě.</w:t>
      </w:r>
    </w:p>
    <w:p w:rsidR="00865CB7" w:rsidRPr="008E0A93" w:rsidRDefault="00865CB7" w:rsidP="00247F30">
      <w:pPr>
        <w:numPr>
          <w:ilvl w:val="0"/>
          <w:numId w:val="6"/>
        </w:numPr>
        <w:ind w:left="567" w:hanging="567"/>
        <w:jc w:val="both"/>
        <w:rPr>
          <w:rFonts w:ascii="Calibri" w:hAnsi="Calibri"/>
          <w:sz w:val="22"/>
          <w:szCs w:val="22"/>
        </w:rPr>
      </w:pPr>
      <w:r w:rsidRPr="00865CB7">
        <w:rPr>
          <w:rFonts w:ascii="Calibri" w:hAnsi="Calibri"/>
          <w:sz w:val="22"/>
          <w:szCs w:val="22"/>
        </w:rPr>
        <w:t>Prodávající je povinen umožnit přístup kontrolním orgánům ve smyslu zákona č. 320/2001 Sb., o finanční kontrole, ve znění pozdějších předpisů (poskytovateli dotace, Ministerstvu pro místní rozvoj, Ministerstvu financí, auditnímu orgánu, Evropské komisi, Evropskému účetnímu dvoru, Nejvyššímu kontrolnímu úřadu, příslušnému Finančnímu úřadu a dalším kontrolním orgánům) do objektů a na pozemky dotčené zakázkou a její realizací a provést kontrolu dokladů souvisejících se zakázkou</w:t>
      </w:r>
      <w:r>
        <w:rPr>
          <w:rFonts w:ascii="Calibri" w:hAnsi="Calibri"/>
          <w:sz w:val="22"/>
          <w:szCs w:val="22"/>
        </w:rPr>
        <w:t xml:space="preserve">. </w:t>
      </w:r>
    </w:p>
    <w:p w:rsidR="00865CB7" w:rsidRPr="00865CB7" w:rsidRDefault="00865CB7" w:rsidP="00247F30">
      <w:pPr>
        <w:numPr>
          <w:ilvl w:val="0"/>
          <w:numId w:val="6"/>
        </w:numPr>
        <w:ind w:left="567" w:hanging="567"/>
        <w:jc w:val="both"/>
        <w:rPr>
          <w:rFonts w:ascii="Calibri" w:hAnsi="Calibri"/>
          <w:sz w:val="22"/>
          <w:szCs w:val="22"/>
        </w:rPr>
      </w:pPr>
      <w:r w:rsidRPr="00865CB7">
        <w:rPr>
          <w:rFonts w:ascii="Calibri" w:hAnsi="Calibri"/>
          <w:sz w:val="22"/>
          <w:szCs w:val="22"/>
        </w:rPr>
        <w:t>Případná neplatnost některého z ustanovení této smlouvy nemá za následek neplatnost celé smlouvy. Pro případ, že kterékoliv ustanovení této smlouvy se stane neúčinným nebo neplatným, smluvní strany se zavazují bez zbytečných odkladů nahradit takové ustanovení novým</w:t>
      </w:r>
      <w:r>
        <w:rPr>
          <w:rFonts w:ascii="Calibri" w:hAnsi="Calibri"/>
          <w:sz w:val="22"/>
          <w:szCs w:val="22"/>
        </w:rPr>
        <w:t>.</w:t>
      </w:r>
    </w:p>
    <w:p w:rsidR="00247F30" w:rsidRPr="008E0A93" w:rsidRDefault="00247F30" w:rsidP="00247F30">
      <w:pPr>
        <w:numPr>
          <w:ilvl w:val="0"/>
          <w:numId w:val="6"/>
        </w:numPr>
        <w:ind w:left="567" w:hanging="567"/>
        <w:jc w:val="both"/>
        <w:rPr>
          <w:rFonts w:ascii="Calibri" w:hAnsi="Calibri"/>
          <w:sz w:val="22"/>
          <w:szCs w:val="22"/>
        </w:rPr>
      </w:pPr>
      <w:r w:rsidRPr="008E0A93">
        <w:rPr>
          <w:rFonts w:ascii="Calibri" w:hAnsi="Calibri" w:cs="Tahoma"/>
          <w:sz w:val="22"/>
        </w:rPr>
        <w:lastRenderedPageBreak/>
        <w:t>Smluvní strany shodně prohlašují, že si smlouvu před jejím podepsáním přečetly a že byla uzavřena po vzájemném projednání podle jejich pravé a svobodné vůle, určitě, vážně a srozumitelně, a že se dohodly o celém jejím obsahu, což stvrzují svými podpisy.</w:t>
      </w:r>
    </w:p>
    <w:p w:rsidR="00247F30" w:rsidRPr="002754A9" w:rsidRDefault="00247F30" w:rsidP="00247F30">
      <w:pPr>
        <w:numPr>
          <w:ilvl w:val="0"/>
          <w:numId w:val="6"/>
        </w:numPr>
        <w:ind w:left="567" w:hanging="567"/>
        <w:jc w:val="both"/>
        <w:rPr>
          <w:rFonts w:ascii="Calibri" w:hAnsi="Calibri"/>
          <w:sz w:val="22"/>
          <w:szCs w:val="22"/>
        </w:rPr>
      </w:pPr>
      <w:r w:rsidRPr="008E0A93">
        <w:rPr>
          <w:rFonts w:ascii="Calibri" w:hAnsi="Calibri" w:cs="Tahoma"/>
          <w:sz w:val="22"/>
        </w:rPr>
        <w:t>Tato smlouva je vyhotovena ve čtyřech stejnopisech s platností originálu, přičemž kupující obdrží tři a prodávající jedno vyhotovení.</w:t>
      </w:r>
    </w:p>
    <w:p w:rsidR="002754A9" w:rsidRPr="002754A9" w:rsidRDefault="002754A9" w:rsidP="002754A9">
      <w:pPr>
        <w:numPr>
          <w:ilvl w:val="0"/>
          <w:numId w:val="6"/>
        </w:numPr>
        <w:ind w:left="567" w:hanging="567"/>
        <w:jc w:val="both"/>
        <w:rPr>
          <w:rFonts w:ascii="Calibri" w:hAnsi="Calibri"/>
          <w:sz w:val="22"/>
          <w:szCs w:val="22"/>
        </w:rPr>
      </w:pPr>
      <w:r>
        <w:rPr>
          <w:rFonts w:ascii="Calibri" w:hAnsi="Calibri"/>
          <w:sz w:val="22"/>
          <w:szCs w:val="22"/>
        </w:rPr>
        <w:t xml:space="preserve">Obec </w:t>
      </w:r>
      <w:r w:rsidR="00FA714C">
        <w:rPr>
          <w:rFonts w:ascii="Calibri" w:hAnsi="Calibri"/>
          <w:sz w:val="22"/>
          <w:szCs w:val="22"/>
        </w:rPr>
        <w:t xml:space="preserve">Míškovice </w:t>
      </w:r>
      <w:r w:rsidRPr="001C2F90">
        <w:rPr>
          <w:rFonts w:ascii="Calibri" w:hAnsi="Calibri"/>
          <w:sz w:val="22"/>
          <w:szCs w:val="22"/>
        </w:rPr>
        <w:t>ve smyslu ustanovení § 41 zákona č. 128/2000 Sb., o obcích (obecní zřízení), ve znění pozdějších předpisů potvrzuje, že u právního jednání obsaženého v této smlouvě byly splněny veškeré podmínky stanovené uvedeným zákonem, ve formě předchozího zveřejnění, schválení či odsouhlasení, které jsou obligatorní pro platnost tohoto právního úkonu</w:t>
      </w:r>
      <w:r>
        <w:rPr>
          <w:rFonts w:ascii="Calibri" w:hAnsi="Calibri"/>
          <w:sz w:val="22"/>
          <w:szCs w:val="22"/>
        </w:rPr>
        <w:t>.</w:t>
      </w:r>
    </w:p>
    <w:p w:rsidR="00247F30" w:rsidRPr="008E0A93" w:rsidRDefault="00247F30" w:rsidP="00247F30">
      <w:pPr>
        <w:numPr>
          <w:ilvl w:val="0"/>
          <w:numId w:val="6"/>
        </w:numPr>
        <w:ind w:left="567" w:hanging="567"/>
        <w:jc w:val="both"/>
        <w:rPr>
          <w:rFonts w:ascii="Calibri" w:hAnsi="Calibri"/>
          <w:sz w:val="22"/>
          <w:szCs w:val="22"/>
        </w:rPr>
      </w:pPr>
      <w:r w:rsidRPr="008E0A93">
        <w:rPr>
          <w:rFonts w:ascii="Calibri" w:hAnsi="Calibri" w:cs="Tahoma"/>
          <w:sz w:val="22"/>
        </w:rPr>
        <w:t>Nedílnou součástí této smlouvy je příloha č. 1 – Technická specifikace zboží.</w:t>
      </w:r>
    </w:p>
    <w:p w:rsidR="00247F30" w:rsidRPr="008E0A93" w:rsidRDefault="00247F30" w:rsidP="00247F30">
      <w:pPr>
        <w:jc w:val="both"/>
        <w:rPr>
          <w:rFonts w:ascii="Calibri" w:hAnsi="Calibri"/>
          <w:sz w:val="22"/>
          <w:szCs w:val="22"/>
        </w:rPr>
      </w:pPr>
    </w:p>
    <w:p w:rsidR="006A6270" w:rsidRDefault="006A6270" w:rsidP="006A6270">
      <w:pPr>
        <w:jc w:val="both"/>
        <w:rPr>
          <w:rFonts w:ascii="Calibri" w:hAnsi="Calibri"/>
          <w:sz w:val="22"/>
          <w:szCs w:val="22"/>
        </w:rPr>
      </w:pPr>
      <w:r w:rsidRPr="008E0A93">
        <w:rPr>
          <w:rFonts w:ascii="Calibri" w:hAnsi="Calibri"/>
          <w:sz w:val="22"/>
          <w:szCs w:val="22"/>
        </w:rPr>
        <w:t>V </w:t>
      </w:r>
      <w:r w:rsidR="00876017">
        <w:rPr>
          <w:rFonts w:ascii="Calibri" w:hAnsi="Calibri"/>
          <w:sz w:val="22"/>
          <w:szCs w:val="22"/>
        </w:rPr>
        <w:t>Míškovicích</w:t>
      </w:r>
      <w:r>
        <w:rPr>
          <w:rFonts w:ascii="Calibri" w:hAnsi="Calibri"/>
          <w:sz w:val="22"/>
          <w:szCs w:val="22"/>
        </w:rPr>
        <w:t xml:space="preserve"> dne …………….</w:t>
      </w:r>
    </w:p>
    <w:p w:rsidR="006A6270" w:rsidRDefault="006A6270" w:rsidP="006A6270">
      <w:pPr>
        <w:jc w:val="both"/>
        <w:rPr>
          <w:rFonts w:ascii="Calibri" w:hAnsi="Calibri"/>
          <w:sz w:val="22"/>
          <w:szCs w:val="22"/>
        </w:rPr>
      </w:pPr>
    </w:p>
    <w:p w:rsidR="006A6270" w:rsidRDefault="006A6270" w:rsidP="006A6270">
      <w:pPr>
        <w:jc w:val="both"/>
        <w:rPr>
          <w:rFonts w:ascii="Calibri" w:hAnsi="Calibri"/>
          <w:sz w:val="22"/>
          <w:szCs w:val="22"/>
        </w:rPr>
      </w:pPr>
    </w:p>
    <w:tbl>
      <w:tblPr>
        <w:tblW w:w="5000" w:type="pct"/>
        <w:jc w:val="center"/>
        <w:tblLook w:val="04A0" w:firstRow="1" w:lastRow="0" w:firstColumn="1" w:lastColumn="0" w:noHBand="0" w:noVBand="1"/>
      </w:tblPr>
      <w:tblGrid>
        <w:gridCol w:w="4536"/>
        <w:gridCol w:w="4536"/>
      </w:tblGrid>
      <w:tr w:rsidR="006A6270" w:rsidRPr="00433A0A">
        <w:trPr>
          <w:jc w:val="center"/>
        </w:trPr>
        <w:tc>
          <w:tcPr>
            <w:tcW w:w="2500" w:type="pct"/>
            <w:shd w:val="clear" w:color="auto" w:fill="auto"/>
          </w:tcPr>
          <w:p w:rsidR="006A6270" w:rsidRPr="00433A0A" w:rsidRDefault="006A6270" w:rsidP="00433A0A">
            <w:pPr>
              <w:jc w:val="both"/>
              <w:rPr>
                <w:rFonts w:ascii="Calibri" w:hAnsi="Calibri"/>
                <w:sz w:val="22"/>
                <w:szCs w:val="22"/>
              </w:rPr>
            </w:pPr>
          </w:p>
          <w:p w:rsidR="006A6270" w:rsidRPr="00433A0A" w:rsidRDefault="006A6270" w:rsidP="00433A0A">
            <w:pPr>
              <w:jc w:val="both"/>
              <w:rPr>
                <w:rFonts w:ascii="Calibri" w:hAnsi="Calibri"/>
                <w:sz w:val="22"/>
                <w:szCs w:val="22"/>
              </w:rPr>
            </w:pPr>
          </w:p>
          <w:p w:rsidR="006A6270" w:rsidRPr="00433A0A" w:rsidRDefault="006A6270" w:rsidP="00433A0A">
            <w:pPr>
              <w:jc w:val="center"/>
              <w:rPr>
                <w:rFonts w:ascii="Calibri" w:hAnsi="Calibri"/>
                <w:sz w:val="22"/>
                <w:szCs w:val="22"/>
              </w:rPr>
            </w:pPr>
            <w:r w:rsidRPr="00433A0A">
              <w:rPr>
                <w:rFonts w:ascii="Calibri" w:hAnsi="Calibri"/>
                <w:sz w:val="22"/>
                <w:szCs w:val="22"/>
              </w:rPr>
              <w:t>………………………………….</w:t>
            </w:r>
          </w:p>
          <w:p w:rsidR="006A6270" w:rsidRDefault="006A6270" w:rsidP="00433A0A">
            <w:pPr>
              <w:jc w:val="center"/>
              <w:rPr>
                <w:rFonts w:ascii="Calibri" w:hAnsi="Calibri"/>
                <w:sz w:val="22"/>
                <w:szCs w:val="22"/>
              </w:rPr>
            </w:pPr>
            <w:r w:rsidRPr="00433A0A">
              <w:rPr>
                <w:rFonts w:ascii="Calibri" w:hAnsi="Calibri"/>
                <w:sz w:val="22"/>
                <w:szCs w:val="22"/>
              </w:rPr>
              <w:t>Kupující</w:t>
            </w:r>
          </w:p>
          <w:p w:rsidR="00865CB7" w:rsidRDefault="00876017" w:rsidP="00433A0A">
            <w:pPr>
              <w:jc w:val="center"/>
              <w:rPr>
                <w:rFonts w:ascii="Calibri" w:hAnsi="Calibri"/>
                <w:sz w:val="22"/>
                <w:szCs w:val="22"/>
              </w:rPr>
            </w:pPr>
            <w:r>
              <w:rPr>
                <w:rFonts w:ascii="Calibri" w:hAnsi="Calibri"/>
                <w:sz w:val="22"/>
                <w:szCs w:val="22"/>
              </w:rPr>
              <w:t>Petr Zelina</w:t>
            </w:r>
          </w:p>
          <w:p w:rsidR="00865CB7" w:rsidRPr="00433A0A" w:rsidRDefault="00865CB7" w:rsidP="00433A0A">
            <w:pPr>
              <w:jc w:val="center"/>
              <w:rPr>
                <w:rFonts w:ascii="Calibri" w:hAnsi="Calibri"/>
                <w:sz w:val="22"/>
                <w:szCs w:val="22"/>
              </w:rPr>
            </w:pPr>
            <w:r>
              <w:rPr>
                <w:rFonts w:ascii="Calibri" w:hAnsi="Calibri"/>
                <w:sz w:val="22"/>
                <w:szCs w:val="22"/>
              </w:rPr>
              <w:t>starosta obce</w:t>
            </w:r>
          </w:p>
        </w:tc>
        <w:tc>
          <w:tcPr>
            <w:tcW w:w="2500" w:type="pct"/>
            <w:shd w:val="clear" w:color="auto" w:fill="auto"/>
          </w:tcPr>
          <w:p w:rsidR="006A6270" w:rsidRPr="00433A0A" w:rsidRDefault="006A6270" w:rsidP="00433A0A">
            <w:pPr>
              <w:jc w:val="both"/>
              <w:rPr>
                <w:rFonts w:ascii="Calibri" w:hAnsi="Calibri"/>
                <w:sz w:val="22"/>
                <w:szCs w:val="22"/>
              </w:rPr>
            </w:pPr>
          </w:p>
          <w:p w:rsidR="006A6270" w:rsidRPr="00433A0A" w:rsidRDefault="006A6270" w:rsidP="00433A0A">
            <w:pPr>
              <w:jc w:val="both"/>
              <w:rPr>
                <w:rFonts w:ascii="Calibri" w:hAnsi="Calibri"/>
                <w:sz w:val="22"/>
                <w:szCs w:val="22"/>
              </w:rPr>
            </w:pPr>
          </w:p>
          <w:p w:rsidR="006A6270" w:rsidRPr="00433A0A" w:rsidRDefault="006A6270" w:rsidP="00433A0A">
            <w:pPr>
              <w:jc w:val="center"/>
              <w:rPr>
                <w:rFonts w:ascii="Calibri" w:hAnsi="Calibri"/>
                <w:sz w:val="22"/>
                <w:szCs w:val="22"/>
              </w:rPr>
            </w:pPr>
            <w:r w:rsidRPr="00433A0A">
              <w:rPr>
                <w:rFonts w:ascii="Calibri" w:hAnsi="Calibri"/>
                <w:sz w:val="22"/>
                <w:szCs w:val="22"/>
              </w:rPr>
              <w:t>………………………………….</w:t>
            </w:r>
          </w:p>
          <w:p w:rsidR="006A6270" w:rsidRPr="00433A0A" w:rsidRDefault="006A6270" w:rsidP="00433A0A">
            <w:pPr>
              <w:jc w:val="center"/>
              <w:rPr>
                <w:rFonts w:ascii="Calibri" w:hAnsi="Calibri"/>
                <w:sz w:val="22"/>
                <w:szCs w:val="22"/>
              </w:rPr>
            </w:pPr>
            <w:r w:rsidRPr="00433A0A">
              <w:rPr>
                <w:rFonts w:ascii="Calibri" w:hAnsi="Calibri"/>
                <w:sz w:val="22"/>
                <w:szCs w:val="22"/>
              </w:rPr>
              <w:t>Prodávající</w:t>
            </w:r>
          </w:p>
        </w:tc>
      </w:tr>
    </w:tbl>
    <w:p w:rsidR="006A6270" w:rsidRDefault="006A6270" w:rsidP="006A6270">
      <w:pPr>
        <w:jc w:val="both"/>
        <w:rPr>
          <w:rFonts w:ascii="Calibri" w:hAnsi="Calibri"/>
          <w:sz w:val="22"/>
          <w:szCs w:val="22"/>
        </w:rPr>
      </w:pPr>
    </w:p>
    <w:p w:rsidR="006A6270" w:rsidRDefault="006A6270" w:rsidP="006A6270">
      <w:pPr>
        <w:jc w:val="both"/>
        <w:rPr>
          <w:rFonts w:ascii="Calibri" w:hAnsi="Calibri"/>
          <w:sz w:val="22"/>
          <w:szCs w:val="22"/>
        </w:rPr>
      </w:pPr>
    </w:p>
    <w:p w:rsidR="006A6270" w:rsidRPr="006A6270" w:rsidRDefault="006A6270" w:rsidP="006A6270">
      <w:pPr>
        <w:jc w:val="both"/>
        <w:rPr>
          <w:rFonts w:ascii="Calibri" w:hAnsi="Calibri"/>
          <w:sz w:val="22"/>
          <w:szCs w:val="22"/>
        </w:rPr>
      </w:pPr>
    </w:p>
    <w:sectPr w:rsidR="006A6270" w:rsidRPr="006A627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67F2" w:rsidRDefault="00FA67F2">
      <w:r>
        <w:separator/>
      </w:r>
    </w:p>
  </w:endnote>
  <w:endnote w:type="continuationSeparator" w:id="0">
    <w:p w:rsidR="00FA67F2" w:rsidRDefault="00FA6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67F2" w:rsidRDefault="00FA67F2">
      <w:r>
        <w:separator/>
      </w:r>
    </w:p>
  </w:footnote>
  <w:footnote w:type="continuationSeparator" w:id="0">
    <w:p w:rsidR="00FA67F2" w:rsidRDefault="00FA67F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BD0275EA"/>
    <w:lvl w:ilvl="0">
      <w:start w:val="1"/>
      <w:numFmt w:val="decimal"/>
      <w:pStyle w:val="slovanseznam2"/>
      <w:lvlText w:val="%1."/>
      <w:lvlJc w:val="left"/>
      <w:pPr>
        <w:tabs>
          <w:tab w:val="num" w:pos="643"/>
        </w:tabs>
        <w:ind w:left="643" w:hanging="360"/>
      </w:pPr>
    </w:lvl>
  </w:abstractNum>
  <w:abstractNum w:abstractNumId="1" w15:restartNumberingAfterBreak="0">
    <w:nsid w:val="0E004902"/>
    <w:multiLevelType w:val="multilevel"/>
    <w:tmpl w:val="09CC22E4"/>
    <w:lvl w:ilvl="0">
      <w:start w:val="1"/>
      <w:numFmt w:val="upperRoman"/>
      <w:lvlText w:val="%1."/>
      <w:lvlJc w:val="left"/>
      <w:pPr>
        <w:ind w:left="1080" w:hanging="720"/>
      </w:pPr>
      <w:rPr>
        <w:rFonts w:hint="default"/>
      </w:rPr>
    </w:lvl>
    <w:lvl w:ilvl="1">
      <w:start w:val="1"/>
      <w:numFmt w:val="decimal"/>
      <w:lvlText w:val="%2."/>
      <w:lvlJc w:val="left"/>
      <w:pPr>
        <w:tabs>
          <w:tab w:val="num" w:pos="1440"/>
        </w:tabs>
        <w:ind w:left="1440" w:hanging="360"/>
      </w:pPr>
      <w:rPr>
        <w:rFonts w:hint="default"/>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F416B0C"/>
    <w:multiLevelType w:val="hybridMultilevel"/>
    <w:tmpl w:val="F922127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3413EB7"/>
    <w:multiLevelType w:val="hybridMultilevel"/>
    <w:tmpl w:val="824C412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5C35150"/>
    <w:multiLevelType w:val="hybridMultilevel"/>
    <w:tmpl w:val="E046909A"/>
    <w:lvl w:ilvl="0" w:tplc="AD0AD152">
      <w:start w:val="1"/>
      <w:numFmt w:val="upperRoman"/>
      <w:lvlText w:val="%1."/>
      <w:lvlJc w:val="left"/>
      <w:pPr>
        <w:ind w:left="1080" w:hanging="720"/>
      </w:pPr>
      <w:rPr>
        <w:rFonts w:hint="default"/>
      </w:rPr>
    </w:lvl>
    <w:lvl w:ilvl="1" w:tplc="4086E480">
      <w:start w:val="1"/>
      <w:numFmt w:val="decimal"/>
      <w:lvlText w:val="%2."/>
      <w:lvlJc w:val="left"/>
      <w:pPr>
        <w:tabs>
          <w:tab w:val="num" w:pos="1440"/>
        </w:tabs>
        <w:ind w:left="1440" w:hanging="360"/>
      </w:pPr>
      <w:rPr>
        <w:rFonts w:hint="default"/>
        <w:b w:val="0"/>
      </w:rPr>
    </w:lvl>
    <w:lvl w:ilvl="2" w:tplc="04050017">
      <w:start w:val="1"/>
      <w:numFmt w:val="lowerLetter"/>
      <w:lvlText w:val="%3)"/>
      <w:lvlJc w:val="left"/>
      <w:pPr>
        <w:tabs>
          <w:tab w:val="num" w:pos="2340"/>
        </w:tabs>
        <w:ind w:left="2340" w:hanging="360"/>
      </w:pPr>
      <w:rPr>
        <w:rFonts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DED1FA1"/>
    <w:multiLevelType w:val="hybridMultilevel"/>
    <w:tmpl w:val="2B32A50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6A51AE1"/>
    <w:multiLevelType w:val="singleLevel"/>
    <w:tmpl w:val="0405000F"/>
    <w:lvl w:ilvl="0">
      <w:start w:val="1"/>
      <w:numFmt w:val="decimal"/>
      <w:lvlText w:val="%1."/>
      <w:lvlJc w:val="left"/>
      <w:pPr>
        <w:tabs>
          <w:tab w:val="num" w:pos="720"/>
        </w:tabs>
        <w:ind w:left="720" w:hanging="360"/>
      </w:pPr>
    </w:lvl>
  </w:abstractNum>
  <w:abstractNum w:abstractNumId="7" w15:restartNumberingAfterBreak="0">
    <w:nsid w:val="38834048"/>
    <w:multiLevelType w:val="hybridMultilevel"/>
    <w:tmpl w:val="F9EC591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5AE8495B"/>
    <w:multiLevelType w:val="hybridMultilevel"/>
    <w:tmpl w:val="CEB0D61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690C3423"/>
    <w:multiLevelType w:val="hybridMultilevel"/>
    <w:tmpl w:val="9F643D1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6BA86D9C"/>
    <w:multiLevelType w:val="hybridMultilevel"/>
    <w:tmpl w:val="824C412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6CEE3EF5"/>
    <w:multiLevelType w:val="hybridMultilevel"/>
    <w:tmpl w:val="F9EC591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6F6951B1"/>
    <w:multiLevelType w:val="hybridMultilevel"/>
    <w:tmpl w:val="7D5CD3E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4"/>
  </w:num>
  <w:num w:numId="2">
    <w:abstractNumId w:val="3"/>
  </w:num>
  <w:num w:numId="3">
    <w:abstractNumId w:val="8"/>
  </w:num>
  <w:num w:numId="4">
    <w:abstractNumId w:val="5"/>
  </w:num>
  <w:num w:numId="5">
    <w:abstractNumId w:val="1"/>
  </w:num>
  <w:num w:numId="6">
    <w:abstractNumId w:val="2"/>
  </w:num>
  <w:num w:numId="7">
    <w:abstractNumId w:val="0"/>
  </w:num>
  <w:num w:numId="8">
    <w:abstractNumId w:val="6"/>
  </w:num>
  <w:num w:numId="9">
    <w:abstractNumId w:val="9"/>
  </w:num>
  <w:num w:numId="10">
    <w:abstractNumId w:val="10"/>
  </w:num>
  <w:num w:numId="11">
    <w:abstractNumId w:val="11"/>
  </w:num>
  <w:num w:numId="12">
    <w:abstractNumId w:val="12"/>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4BC"/>
    <w:rsid w:val="000003D8"/>
    <w:rsid w:val="000055DF"/>
    <w:rsid w:val="00016772"/>
    <w:rsid w:val="00025E73"/>
    <w:rsid w:val="000266D8"/>
    <w:rsid w:val="00030DE5"/>
    <w:rsid w:val="00031E1D"/>
    <w:rsid w:val="00034803"/>
    <w:rsid w:val="0003516D"/>
    <w:rsid w:val="00042E44"/>
    <w:rsid w:val="000648A3"/>
    <w:rsid w:val="0006668F"/>
    <w:rsid w:val="00076520"/>
    <w:rsid w:val="00077AFA"/>
    <w:rsid w:val="000822A5"/>
    <w:rsid w:val="0008430F"/>
    <w:rsid w:val="0009083F"/>
    <w:rsid w:val="0009086A"/>
    <w:rsid w:val="000917E8"/>
    <w:rsid w:val="00094C61"/>
    <w:rsid w:val="000A1736"/>
    <w:rsid w:val="000A1739"/>
    <w:rsid w:val="000A73DE"/>
    <w:rsid w:val="000B043D"/>
    <w:rsid w:val="000C499F"/>
    <w:rsid w:val="000F0A8E"/>
    <w:rsid w:val="000F4A73"/>
    <w:rsid w:val="000F4F3E"/>
    <w:rsid w:val="001017F0"/>
    <w:rsid w:val="00110338"/>
    <w:rsid w:val="00110B00"/>
    <w:rsid w:val="001309A6"/>
    <w:rsid w:val="00130F11"/>
    <w:rsid w:val="00133CFF"/>
    <w:rsid w:val="00141FB5"/>
    <w:rsid w:val="00156C1D"/>
    <w:rsid w:val="00170D37"/>
    <w:rsid w:val="00183510"/>
    <w:rsid w:val="00196BA6"/>
    <w:rsid w:val="001A3CA8"/>
    <w:rsid w:val="001A71DE"/>
    <w:rsid w:val="001B3A16"/>
    <w:rsid w:val="001B6AB8"/>
    <w:rsid w:val="001B7731"/>
    <w:rsid w:val="001C1168"/>
    <w:rsid w:val="001C6FA0"/>
    <w:rsid w:val="001E7F9C"/>
    <w:rsid w:val="001F0FDD"/>
    <w:rsid w:val="00201C5B"/>
    <w:rsid w:val="00207594"/>
    <w:rsid w:val="00211546"/>
    <w:rsid w:val="002139EC"/>
    <w:rsid w:val="00216D30"/>
    <w:rsid w:val="002266DC"/>
    <w:rsid w:val="00244694"/>
    <w:rsid w:val="00245E8E"/>
    <w:rsid w:val="00246E60"/>
    <w:rsid w:val="00247F30"/>
    <w:rsid w:val="00250E12"/>
    <w:rsid w:val="002545DC"/>
    <w:rsid w:val="00261988"/>
    <w:rsid w:val="002636B1"/>
    <w:rsid w:val="0027337D"/>
    <w:rsid w:val="00274274"/>
    <w:rsid w:val="002754A9"/>
    <w:rsid w:val="00281196"/>
    <w:rsid w:val="00282BDD"/>
    <w:rsid w:val="002861B1"/>
    <w:rsid w:val="002904AE"/>
    <w:rsid w:val="00294F54"/>
    <w:rsid w:val="002A45C4"/>
    <w:rsid w:val="002B1C13"/>
    <w:rsid w:val="002B2E9B"/>
    <w:rsid w:val="002B44B4"/>
    <w:rsid w:val="002B48AA"/>
    <w:rsid w:val="002D3C7D"/>
    <w:rsid w:val="002D66EF"/>
    <w:rsid w:val="002E2096"/>
    <w:rsid w:val="002E73FC"/>
    <w:rsid w:val="002F5B7B"/>
    <w:rsid w:val="00304688"/>
    <w:rsid w:val="00304EFE"/>
    <w:rsid w:val="00305A0C"/>
    <w:rsid w:val="0030795D"/>
    <w:rsid w:val="0031442D"/>
    <w:rsid w:val="0031732B"/>
    <w:rsid w:val="003250CE"/>
    <w:rsid w:val="00333A87"/>
    <w:rsid w:val="00344155"/>
    <w:rsid w:val="003462D8"/>
    <w:rsid w:val="003505FA"/>
    <w:rsid w:val="00354B1C"/>
    <w:rsid w:val="003646E7"/>
    <w:rsid w:val="00367B88"/>
    <w:rsid w:val="003729BF"/>
    <w:rsid w:val="00376661"/>
    <w:rsid w:val="00377EEA"/>
    <w:rsid w:val="003809DB"/>
    <w:rsid w:val="0039643A"/>
    <w:rsid w:val="00397EFA"/>
    <w:rsid w:val="003A05EE"/>
    <w:rsid w:val="003A1FDE"/>
    <w:rsid w:val="003A4105"/>
    <w:rsid w:val="003A5EF7"/>
    <w:rsid w:val="003B23C7"/>
    <w:rsid w:val="003B7DEF"/>
    <w:rsid w:val="003C73ED"/>
    <w:rsid w:val="003D5D36"/>
    <w:rsid w:val="003D6DB8"/>
    <w:rsid w:val="003E4495"/>
    <w:rsid w:val="00401207"/>
    <w:rsid w:val="00407725"/>
    <w:rsid w:val="00417A74"/>
    <w:rsid w:val="00426241"/>
    <w:rsid w:val="00433A0A"/>
    <w:rsid w:val="00435F7E"/>
    <w:rsid w:val="00436E46"/>
    <w:rsid w:val="004627AA"/>
    <w:rsid w:val="0047121E"/>
    <w:rsid w:val="00473590"/>
    <w:rsid w:val="00481087"/>
    <w:rsid w:val="00487D64"/>
    <w:rsid w:val="004921FD"/>
    <w:rsid w:val="004A4011"/>
    <w:rsid w:val="004A4F08"/>
    <w:rsid w:val="004A5806"/>
    <w:rsid w:val="004B5916"/>
    <w:rsid w:val="004C12AB"/>
    <w:rsid w:val="004C3BDA"/>
    <w:rsid w:val="004D57E9"/>
    <w:rsid w:val="004E288C"/>
    <w:rsid w:val="004E53E2"/>
    <w:rsid w:val="004F0398"/>
    <w:rsid w:val="00506E5A"/>
    <w:rsid w:val="0052483A"/>
    <w:rsid w:val="00526577"/>
    <w:rsid w:val="00545FC8"/>
    <w:rsid w:val="00564581"/>
    <w:rsid w:val="00566614"/>
    <w:rsid w:val="0057346A"/>
    <w:rsid w:val="00585CA0"/>
    <w:rsid w:val="0058696C"/>
    <w:rsid w:val="005916D0"/>
    <w:rsid w:val="00595F61"/>
    <w:rsid w:val="005A08B9"/>
    <w:rsid w:val="005A1C8D"/>
    <w:rsid w:val="005A4DFD"/>
    <w:rsid w:val="005C1457"/>
    <w:rsid w:val="005D749D"/>
    <w:rsid w:val="005E16CA"/>
    <w:rsid w:val="005E1885"/>
    <w:rsid w:val="005E7850"/>
    <w:rsid w:val="006030C6"/>
    <w:rsid w:val="0060411F"/>
    <w:rsid w:val="0061401E"/>
    <w:rsid w:val="006224F5"/>
    <w:rsid w:val="00626D45"/>
    <w:rsid w:val="00647C38"/>
    <w:rsid w:val="00651138"/>
    <w:rsid w:val="00652CC6"/>
    <w:rsid w:val="00661599"/>
    <w:rsid w:val="0068410D"/>
    <w:rsid w:val="00694A1A"/>
    <w:rsid w:val="006A6270"/>
    <w:rsid w:val="006B007E"/>
    <w:rsid w:val="006B3F2E"/>
    <w:rsid w:val="006B6A71"/>
    <w:rsid w:val="006C1F8F"/>
    <w:rsid w:val="006C26F0"/>
    <w:rsid w:val="006C56B5"/>
    <w:rsid w:val="006D53D7"/>
    <w:rsid w:val="006E283C"/>
    <w:rsid w:val="006E3341"/>
    <w:rsid w:val="006E7316"/>
    <w:rsid w:val="006F26AA"/>
    <w:rsid w:val="006F7134"/>
    <w:rsid w:val="00707AD8"/>
    <w:rsid w:val="00717C75"/>
    <w:rsid w:val="007212BB"/>
    <w:rsid w:val="00726ABA"/>
    <w:rsid w:val="00754B96"/>
    <w:rsid w:val="00755738"/>
    <w:rsid w:val="00760364"/>
    <w:rsid w:val="00765D72"/>
    <w:rsid w:val="00767CCC"/>
    <w:rsid w:val="007709C4"/>
    <w:rsid w:val="00776ADF"/>
    <w:rsid w:val="00780A2F"/>
    <w:rsid w:val="007856DB"/>
    <w:rsid w:val="007A49AA"/>
    <w:rsid w:val="007B144E"/>
    <w:rsid w:val="007C4C5E"/>
    <w:rsid w:val="007E5EA0"/>
    <w:rsid w:val="007F4885"/>
    <w:rsid w:val="00805B79"/>
    <w:rsid w:val="00806B0B"/>
    <w:rsid w:val="00807108"/>
    <w:rsid w:val="00807FC1"/>
    <w:rsid w:val="00812FB0"/>
    <w:rsid w:val="00814420"/>
    <w:rsid w:val="008170D0"/>
    <w:rsid w:val="00843934"/>
    <w:rsid w:val="00845358"/>
    <w:rsid w:val="0085045E"/>
    <w:rsid w:val="00853E0A"/>
    <w:rsid w:val="00865CB7"/>
    <w:rsid w:val="00871206"/>
    <w:rsid w:val="0087185E"/>
    <w:rsid w:val="0087311D"/>
    <w:rsid w:val="00876017"/>
    <w:rsid w:val="00877296"/>
    <w:rsid w:val="00882D82"/>
    <w:rsid w:val="0089508E"/>
    <w:rsid w:val="008A2057"/>
    <w:rsid w:val="008A5BDF"/>
    <w:rsid w:val="008B1505"/>
    <w:rsid w:val="008B2DE8"/>
    <w:rsid w:val="008B787C"/>
    <w:rsid w:val="008C0271"/>
    <w:rsid w:val="008C66A8"/>
    <w:rsid w:val="008E0A93"/>
    <w:rsid w:val="008E63E8"/>
    <w:rsid w:val="008F007D"/>
    <w:rsid w:val="008F68EA"/>
    <w:rsid w:val="0091271B"/>
    <w:rsid w:val="009130D9"/>
    <w:rsid w:val="009158C2"/>
    <w:rsid w:val="00920650"/>
    <w:rsid w:val="00942180"/>
    <w:rsid w:val="00942220"/>
    <w:rsid w:val="00942342"/>
    <w:rsid w:val="00943AC6"/>
    <w:rsid w:val="00954588"/>
    <w:rsid w:val="00985B11"/>
    <w:rsid w:val="00990D22"/>
    <w:rsid w:val="009942AB"/>
    <w:rsid w:val="0099663E"/>
    <w:rsid w:val="009A66B1"/>
    <w:rsid w:val="009A74BA"/>
    <w:rsid w:val="009A7AD6"/>
    <w:rsid w:val="009B6E02"/>
    <w:rsid w:val="009E7C0B"/>
    <w:rsid w:val="00A1762F"/>
    <w:rsid w:val="00A2352C"/>
    <w:rsid w:val="00A32D31"/>
    <w:rsid w:val="00A374D0"/>
    <w:rsid w:val="00A445B9"/>
    <w:rsid w:val="00A514DA"/>
    <w:rsid w:val="00A5205D"/>
    <w:rsid w:val="00A55A86"/>
    <w:rsid w:val="00A56971"/>
    <w:rsid w:val="00A571EE"/>
    <w:rsid w:val="00A60401"/>
    <w:rsid w:val="00A6382C"/>
    <w:rsid w:val="00A71ED3"/>
    <w:rsid w:val="00A73B5E"/>
    <w:rsid w:val="00A77F26"/>
    <w:rsid w:val="00A9545A"/>
    <w:rsid w:val="00AA1858"/>
    <w:rsid w:val="00AA45C6"/>
    <w:rsid w:val="00AB14E0"/>
    <w:rsid w:val="00AB5F0C"/>
    <w:rsid w:val="00AC3266"/>
    <w:rsid w:val="00AD2A0C"/>
    <w:rsid w:val="00AD42CB"/>
    <w:rsid w:val="00AF39EF"/>
    <w:rsid w:val="00B0415E"/>
    <w:rsid w:val="00B1505C"/>
    <w:rsid w:val="00B4013F"/>
    <w:rsid w:val="00B43939"/>
    <w:rsid w:val="00B55ACB"/>
    <w:rsid w:val="00B56441"/>
    <w:rsid w:val="00B57836"/>
    <w:rsid w:val="00B61982"/>
    <w:rsid w:val="00B62BC0"/>
    <w:rsid w:val="00B72599"/>
    <w:rsid w:val="00B76576"/>
    <w:rsid w:val="00B96853"/>
    <w:rsid w:val="00BA1232"/>
    <w:rsid w:val="00BA1A69"/>
    <w:rsid w:val="00BA271C"/>
    <w:rsid w:val="00BA7AF6"/>
    <w:rsid w:val="00BB6645"/>
    <w:rsid w:val="00BC19A9"/>
    <w:rsid w:val="00BC4EF3"/>
    <w:rsid w:val="00BD47DD"/>
    <w:rsid w:val="00C02B8D"/>
    <w:rsid w:val="00C054BC"/>
    <w:rsid w:val="00C153EC"/>
    <w:rsid w:val="00C33F85"/>
    <w:rsid w:val="00C45DA6"/>
    <w:rsid w:val="00C524F7"/>
    <w:rsid w:val="00C556E2"/>
    <w:rsid w:val="00C767D2"/>
    <w:rsid w:val="00C7767D"/>
    <w:rsid w:val="00C85518"/>
    <w:rsid w:val="00CA32F0"/>
    <w:rsid w:val="00CC0C82"/>
    <w:rsid w:val="00CC607B"/>
    <w:rsid w:val="00CD756A"/>
    <w:rsid w:val="00CF61B7"/>
    <w:rsid w:val="00D07D32"/>
    <w:rsid w:val="00D13DE4"/>
    <w:rsid w:val="00D21E49"/>
    <w:rsid w:val="00D30DD9"/>
    <w:rsid w:val="00D30FAF"/>
    <w:rsid w:val="00D375AE"/>
    <w:rsid w:val="00D46F83"/>
    <w:rsid w:val="00D632B0"/>
    <w:rsid w:val="00D63364"/>
    <w:rsid w:val="00D7582F"/>
    <w:rsid w:val="00D854F7"/>
    <w:rsid w:val="00D85C13"/>
    <w:rsid w:val="00D873A1"/>
    <w:rsid w:val="00D96125"/>
    <w:rsid w:val="00D96FD9"/>
    <w:rsid w:val="00DA13B0"/>
    <w:rsid w:val="00DA1779"/>
    <w:rsid w:val="00DB6C6D"/>
    <w:rsid w:val="00DC3E3F"/>
    <w:rsid w:val="00DE6839"/>
    <w:rsid w:val="00DF53F8"/>
    <w:rsid w:val="00E0117F"/>
    <w:rsid w:val="00E043B5"/>
    <w:rsid w:val="00E0448B"/>
    <w:rsid w:val="00E073F4"/>
    <w:rsid w:val="00E104EF"/>
    <w:rsid w:val="00E461EA"/>
    <w:rsid w:val="00E51A66"/>
    <w:rsid w:val="00E55C24"/>
    <w:rsid w:val="00E60DDD"/>
    <w:rsid w:val="00E92A8F"/>
    <w:rsid w:val="00E93B14"/>
    <w:rsid w:val="00EA0921"/>
    <w:rsid w:val="00EA18B1"/>
    <w:rsid w:val="00EA2092"/>
    <w:rsid w:val="00EC0DBE"/>
    <w:rsid w:val="00EC4736"/>
    <w:rsid w:val="00EC4A4D"/>
    <w:rsid w:val="00ED58D4"/>
    <w:rsid w:val="00EF1175"/>
    <w:rsid w:val="00EF2F1C"/>
    <w:rsid w:val="00EF69A9"/>
    <w:rsid w:val="00EF745C"/>
    <w:rsid w:val="00EF789F"/>
    <w:rsid w:val="00F02E3A"/>
    <w:rsid w:val="00F03A47"/>
    <w:rsid w:val="00F07F30"/>
    <w:rsid w:val="00F31A7F"/>
    <w:rsid w:val="00F33287"/>
    <w:rsid w:val="00F35840"/>
    <w:rsid w:val="00F44619"/>
    <w:rsid w:val="00F52092"/>
    <w:rsid w:val="00F57045"/>
    <w:rsid w:val="00F75C64"/>
    <w:rsid w:val="00F762CE"/>
    <w:rsid w:val="00F76A4A"/>
    <w:rsid w:val="00F9102F"/>
    <w:rsid w:val="00FA67F2"/>
    <w:rsid w:val="00FA714C"/>
    <w:rsid w:val="00FB0BD3"/>
    <w:rsid w:val="00FB4002"/>
    <w:rsid w:val="00FB51C5"/>
    <w:rsid w:val="00FC690E"/>
    <w:rsid w:val="00FD6FE0"/>
    <w:rsid w:val="00FD7096"/>
    <w:rsid w:val="00FF0EC4"/>
    <w:rsid w:val="00FF66EA"/>
    <w:rsid w:val="00FF7CE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B8D56AB2-87C5-4841-89C3-21BA8D79F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C054BC"/>
    <w:pPr>
      <w:tabs>
        <w:tab w:val="center" w:pos="4536"/>
        <w:tab w:val="right" w:pos="9072"/>
      </w:tabs>
    </w:pPr>
  </w:style>
  <w:style w:type="paragraph" w:styleId="Zpat">
    <w:name w:val="footer"/>
    <w:basedOn w:val="Normln"/>
    <w:rsid w:val="00C054BC"/>
    <w:pPr>
      <w:tabs>
        <w:tab w:val="center" w:pos="4536"/>
        <w:tab w:val="right" w:pos="9072"/>
      </w:tabs>
    </w:pPr>
  </w:style>
  <w:style w:type="table" w:styleId="Mkatabulky">
    <w:name w:val="Table Grid"/>
    <w:basedOn w:val="Normlntabulka"/>
    <w:rsid w:val="006A62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lovanseznam2">
    <w:name w:val="List Number 2"/>
    <w:basedOn w:val="Normln"/>
    <w:rsid w:val="00247F30"/>
    <w:pPr>
      <w:numPr>
        <w:numId w:val="7"/>
      </w:numPr>
    </w:pPr>
    <w:rPr>
      <w:sz w:val="20"/>
      <w:szCs w:val="20"/>
    </w:rPr>
  </w:style>
  <w:style w:type="paragraph" w:styleId="Odstavecseseznamem">
    <w:name w:val="List Paragraph"/>
    <w:basedOn w:val="Normln"/>
    <w:uiPriority w:val="34"/>
    <w:qFormat/>
    <w:rsid w:val="00BA271C"/>
    <w:pPr>
      <w:spacing w:after="160" w:line="259" w:lineRule="auto"/>
      <w:ind w:left="720"/>
      <w:contextualSpacing/>
    </w:pPr>
    <w:rPr>
      <w:rFonts w:ascii="Calibri" w:eastAsia="Calibri" w:hAnsi="Calibri"/>
      <w:sz w:val="22"/>
      <w:szCs w:val="22"/>
      <w:lang w:eastAsia="en-US"/>
    </w:rPr>
  </w:style>
  <w:style w:type="character" w:styleId="Hypertextovodkaz">
    <w:name w:val="Hyperlink"/>
    <w:uiPriority w:val="99"/>
    <w:unhideWhenUsed/>
    <w:rsid w:val="00BA271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1273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om3We9SqK81364Hta4T8bAL3OBd0RrKwHgQbDPGu/0c=</DigestValue>
    </Reference>
    <Reference Type="http://www.w3.org/2000/09/xmldsig#Object" URI="#idOfficeObject">
      <DigestMethod Algorithm="http://www.w3.org/2001/04/xmlenc#sha256"/>
      <DigestValue>uCaecC7sAPLi2UpPbAZ2WGk+KRdOcoVMBgLdd9AO5a4=</DigestValue>
    </Reference>
    <Reference Type="http://uri.etsi.org/01903#SignedProperties" URI="#idSignedProperties">
      <Transforms>
        <Transform Algorithm="http://www.w3.org/TR/2001/REC-xml-c14n-20010315"/>
      </Transforms>
      <DigestMethod Algorithm="http://www.w3.org/2001/04/xmlenc#sha256"/>
      <DigestValue>aVMXp3DfnhoHeG218xzWL+iejnCX+BdSK0uLmMvVfuU=</DigestValue>
    </Reference>
  </SignedInfo>
  <SignatureValue>qQQ+jDrL+A832mjcmBOJL+MK18gnejJz9yOEWFiGCPDvDtnO0bCZHTXGbpMZ9/8pzFHLFTTKWka0
dTSx0O6G011P0QZh4ZctQZesKnKPBNEBs3gxBsPnfhv/JuCMT25v1xNfRBZ+THc1GIsp4egQG7LF
8NLTTcnPIebh/jKyg4zwEmdoDOB4VUn+ZJtiGrbwaM3CK9BzDmnssYYGr3r8l70oaDjZuQlm2/SQ
EG8CB/vCqcDt700i1xtr0y9IouhqSQHuhhVVUqsbFrquE1N8ZJ2R9X9jGXWMr30fIhHtENhdgWpb
L0BEAbP/Uf2HCLsKyqAKdl6OoqDob4h+4dvJQA==</SignatureValue>
  <KeyInfo>
    <X509Data>
      <X509Certificate>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</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Transform>
          <Transform Algorithm="http://www.w3.org/TR/2001/REC-xml-c14n-20010315"/>
        </Transforms>
        <DigestMethod Algorithm="http://www.w3.org/2001/04/xmlenc#sha256"/>
        <DigestValue>wPgNHdcRIFFzvYih59vsS+8TKIbJBrmBtlDb94ovcxg=</DigestValue>
      </Reference>
      <Reference URI="/word/document.xml?ContentType=application/vnd.openxmlformats-officedocument.wordprocessingml.document.main+xml">
        <DigestMethod Algorithm="http://www.w3.org/2001/04/xmlenc#sha256"/>
        <DigestValue>fyT2a89r4R9T9133Bq1GfAQR3CA0V6a8H73lB6Tl5g8=</DigestValue>
      </Reference>
      <Reference URI="/word/endnotes.xml?ContentType=application/vnd.openxmlformats-officedocument.wordprocessingml.endnotes+xml">
        <DigestMethod Algorithm="http://www.w3.org/2001/04/xmlenc#sha256"/>
        <DigestValue>aDrhf4lG14lV6pXt73hWrXUwouQ4qZzSrxXqa6nFsVE=</DigestValue>
      </Reference>
      <Reference URI="/word/fontTable.xml?ContentType=application/vnd.openxmlformats-officedocument.wordprocessingml.fontTable+xml">
        <DigestMethod Algorithm="http://www.w3.org/2001/04/xmlenc#sha256"/>
        <DigestValue>0i4z8IAuaTrDjpd9klsA9yOQp6WLpPTIudR98aLH6m8=</DigestValue>
      </Reference>
      <Reference URI="/word/footnotes.xml?ContentType=application/vnd.openxmlformats-officedocument.wordprocessingml.footnotes+xml">
        <DigestMethod Algorithm="http://www.w3.org/2001/04/xmlenc#sha256"/>
        <DigestValue>sj3VtxEJZIdlgygqHxJm8OwVeN+TKtZWDILR7YiWHWg=</DigestValue>
      </Reference>
      <Reference URI="/word/media/image1.jpeg?ContentType=image/jpeg">
        <DigestMethod Algorithm="http://www.w3.org/2001/04/xmlenc#sha256"/>
        <DigestValue>6LukdLkTilyr1ytsXxfc0a8alKrfCC0JJYwPy/eIMeI=</DigestValue>
      </Reference>
      <Reference URI="/word/numbering.xml?ContentType=application/vnd.openxmlformats-officedocument.wordprocessingml.numbering+xml">
        <DigestMethod Algorithm="http://www.w3.org/2001/04/xmlenc#sha256"/>
        <DigestValue>mQda39r0bBoUTwbO5X1V0yxOZxoTJV32ENDJ2FkKRLg=</DigestValue>
      </Reference>
      <Reference URI="/word/settings.xml?ContentType=application/vnd.openxmlformats-officedocument.wordprocessingml.settings+xml">
        <DigestMethod Algorithm="http://www.w3.org/2001/04/xmlenc#sha256"/>
        <DigestValue>97m6ScrXSU7qIZ1UyJdo4S9lmMNMK8R4jayXWYxgrbE=</DigestValue>
      </Reference>
      <Reference URI="/word/styles.xml?ContentType=application/vnd.openxmlformats-officedocument.wordprocessingml.styles+xml">
        <DigestMethod Algorithm="http://www.w3.org/2001/04/xmlenc#sha256"/>
        <DigestValue>dxzgyDj/f3t+nnOj+dfk3+a4xFdCWUmM3bLtWgFCXF4=</DigestValue>
      </Reference>
      <Reference URI="/word/theme/theme1.xml?ContentType=application/vnd.openxmlformats-officedocument.theme+xml">
        <DigestMethod Algorithm="http://www.w3.org/2001/04/xmlenc#sha256"/>
        <DigestValue>pNqC5q4aKAT0ozA7CHOFWIirqRVO2sU6fHL4YqH7wc4=</DigestValue>
      </Reference>
      <Reference URI="/word/webSettings.xml?ContentType=application/vnd.openxmlformats-officedocument.wordprocessingml.webSettings+xml">
        <DigestMethod Algorithm="http://www.w3.org/2001/04/xmlenc#sha256"/>
        <DigestValue>cHScn426qdif4z5IVE408SLBUoIDcAcjDFhIHPnXIfc=</DigestValue>
      </Reference>
    </Manifest>
    <SignatureProperties>
      <SignatureProperty Id="idSignatureTime" Target="#idPackageSignature">
        <mdssi:SignatureTime xmlns:mdssi="http://schemas.openxmlformats.org/package/2006/digital-signature">
          <mdssi:Format>YYYY-MM-DDThh:mm:ssTZD</mdssi:Format>
          <mdssi:Value>2015-07-20T06:06:28Z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15.0</OfficeVersion>
          <ApplicationVersion>15.0</ApplicationVersion>
          <Monitors>1</Monitors>
          <HorizontalResolution>1680</HorizontalResolution>
          <VerticalResolution>1050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2015-07-20T06:06:28Z</xd:SigningTime>
          <xd:SigningCertificate>
            <xd:Cert>
              <xd:CertDigest>
                <DigestMethod Algorithm="http://www.w3.org/2001/04/xmlenc#sha256"/>
                <DigestValue>SscG7FPb5UslaXSQ8OpzerIMt/egv+Ey/JyckdURYZg=</DigestValue>
              </xd:CertDigest>
              <xd:IssuerSerial>
                <X509IssuerName>CN=PostSignum Qualified CA 2, O="Česká pošta, s.p. [IČ 47114983]", C=CZ</X509IssuerName>
                <X509SerialNumber>1739301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</xd:EncapsulatedX509Certificate>
            <xd:EncapsulatedX509Certificate>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</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8AA352-83A5-4496-A668-3D2F2B9B8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2446</Words>
  <Characters>14433</Characters>
  <Application>Microsoft Office Word</Application>
  <DocSecurity>0</DocSecurity>
  <Lines>120</Lines>
  <Paragraphs>33</Paragraphs>
  <ScaleCrop>false</ScaleCrop>
  <HeadingPairs>
    <vt:vector size="2" baseType="variant">
      <vt:variant>
        <vt:lpstr>Název</vt:lpstr>
      </vt:variant>
      <vt:variant>
        <vt:i4>1</vt:i4>
      </vt:variant>
    </vt:vector>
  </HeadingPairs>
  <TitlesOfParts>
    <vt:vector size="1" baseType="lpstr">
      <vt:lpstr>KUPNÍ SMLOUVA</vt:lpstr>
    </vt:vector>
  </TitlesOfParts>
  <Company>MMOL</Company>
  <LinksUpToDate>false</LinksUpToDate>
  <CharactersWithSpaces>16846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KUPNÍ SMLOUVA</dc:title>
  <dc:subject/>
  <dc:creator>Jitka Hejlová</dc:creator>
  <cp:keywords/>
  <cp:lastModifiedBy>Pavlína Neplechová</cp:lastModifiedBy>
  <cp:revision>8</cp:revision>
  <cp:lastPrinted>2014-01-15T07:54:00Z</cp:lastPrinted>
  <dcterms:created xsi:type="dcterms:W3CDTF">2015-07-16T16:10:00Z</dcterms:created>
  <dcterms:modified xsi:type="dcterms:W3CDTF">2015-07-17T04:30:00Z</dcterms:modified>
</cp:coreProperties>
</file>