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FD9" w:rsidRDefault="000A73DE" w:rsidP="00D96FD9">
      <w:pPr>
        <w:pStyle w:val="Zhlav"/>
      </w:pPr>
      <w:r>
        <w:rPr>
          <w:noProof/>
        </w:rPr>
        <w:drawing>
          <wp:inline distT="0" distB="0" distL="0" distR="0">
            <wp:extent cx="5753100" cy="923925"/>
            <wp:effectExtent l="0" t="0" r="0" b="9525"/>
            <wp:docPr id="1" name="obrázek 1" descr="9939-banner_opzp_fs_erdf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39-banner_opzp_fs_erdf_gra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923925"/>
                    </a:xfrm>
                    <a:prstGeom prst="rect">
                      <a:avLst/>
                    </a:prstGeom>
                    <a:noFill/>
                    <a:ln>
                      <a:noFill/>
                    </a:ln>
                  </pic:spPr>
                </pic:pic>
              </a:graphicData>
            </a:graphic>
          </wp:inline>
        </w:drawing>
      </w:r>
    </w:p>
    <w:p w:rsidR="00D96FD9" w:rsidRDefault="00BA271C" w:rsidP="00C054BC">
      <w:pPr>
        <w:jc w:val="center"/>
        <w:rPr>
          <w:rFonts w:ascii="Calibri" w:hAnsi="Calibri"/>
          <w:b/>
          <w:sz w:val="26"/>
          <w:szCs w:val="26"/>
        </w:rPr>
      </w:pPr>
      <w:r w:rsidRPr="00BA271C">
        <w:rPr>
          <w:rFonts w:ascii="Calibri" w:hAnsi="Calibri"/>
          <w:b/>
          <w:i/>
          <w:sz w:val="18"/>
          <w:szCs w:val="22"/>
        </w:rPr>
        <w:t>Projekt „</w:t>
      </w:r>
      <w:r w:rsidR="0073709A" w:rsidRPr="0073709A">
        <w:rPr>
          <w:rFonts w:ascii="Calibri" w:hAnsi="Calibri"/>
          <w:b/>
          <w:i/>
          <w:sz w:val="18"/>
          <w:szCs w:val="22"/>
        </w:rPr>
        <w:t>Rozšíření separace biologicky rozložitelných odpadů v obci Míškovice</w:t>
      </w:r>
      <w:r w:rsidRPr="00BA271C">
        <w:rPr>
          <w:rFonts w:ascii="Calibri" w:hAnsi="Calibri"/>
          <w:b/>
          <w:i/>
          <w:sz w:val="18"/>
          <w:szCs w:val="22"/>
        </w:rPr>
        <w:t>“, reg. číslo: CZ.1.02/4.1.00/15.28</w:t>
      </w:r>
      <w:r w:rsidR="0073709A">
        <w:rPr>
          <w:rFonts w:ascii="Calibri" w:hAnsi="Calibri"/>
          <w:b/>
          <w:i/>
          <w:sz w:val="18"/>
          <w:szCs w:val="22"/>
        </w:rPr>
        <w:t>495</w:t>
      </w:r>
      <w:r w:rsidRPr="00BA271C">
        <w:rPr>
          <w:rFonts w:ascii="Calibri" w:hAnsi="Calibri"/>
          <w:b/>
          <w:i/>
          <w:sz w:val="18"/>
          <w:szCs w:val="22"/>
        </w:rPr>
        <w:t xml:space="preserve"> je financován ze zdrojů EU</w:t>
      </w:r>
    </w:p>
    <w:p w:rsidR="00BA271C" w:rsidRDefault="00BA271C" w:rsidP="00C054BC">
      <w:pPr>
        <w:jc w:val="center"/>
        <w:rPr>
          <w:rFonts w:ascii="Calibri" w:hAnsi="Calibri"/>
          <w:b/>
          <w:sz w:val="26"/>
          <w:szCs w:val="26"/>
        </w:rPr>
      </w:pPr>
    </w:p>
    <w:p w:rsidR="00FB51C5" w:rsidRDefault="00C054BC" w:rsidP="00C054BC">
      <w:pPr>
        <w:jc w:val="center"/>
        <w:rPr>
          <w:rFonts w:ascii="Calibri" w:hAnsi="Calibri"/>
          <w:b/>
          <w:sz w:val="26"/>
          <w:szCs w:val="26"/>
        </w:rPr>
      </w:pPr>
      <w:r w:rsidRPr="00C054BC">
        <w:rPr>
          <w:rFonts w:ascii="Calibri" w:hAnsi="Calibri"/>
          <w:b/>
          <w:sz w:val="26"/>
          <w:szCs w:val="26"/>
        </w:rPr>
        <w:t>KUPNÍ SMLOUVA</w:t>
      </w:r>
    </w:p>
    <w:p w:rsidR="00A445B9" w:rsidRPr="00C02B8D" w:rsidRDefault="00BC4EF3" w:rsidP="00C054BC">
      <w:pPr>
        <w:jc w:val="center"/>
        <w:rPr>
          <w:rFonts w:ascii="Calibri" w:hAnsi="Calibri"/>
          <w:b/>
          <w:sz w:val="22"/>
          <w:szCs w:val="22"/>
        </w:rPr>
      </w:pPr>
      <w:r>
        <w:rPr>
          <w:rFonts w:ascii="Calibri" w:hAnsi="Calibri"/>
          <w:b/>
          <w:sz w:val="22"/>
          <w:szCs w:val="22"/>
        </w:rPr>
        <w:t xml:space="preserve">Část </w:t>
      </w:r>
      <w:r w:rsidR="0073709A">
        <w:rPr>
          <w:rFonts w:ascii="Calibri" w:hAnsi="Calibri"/>
          <w:b/>
          <w:sz w:val="22"/>
          <w:szCs w:val="22"/>
        </w:rPr>
        <w:t>1</w:t>
      </w:r>
      <w:r w:rsidR="00BA271C">
        <w:rPr>
          <w:rFonts w:ascii="Calibri" w:hAnsi="Calibri"/>
          <w:b/>
          <w:sz w:val="22"/>
          <w:szCs w:val="22"/>
        </w:rPr>
        <w:t xml:space="preserve"> – </w:t>
      </w:r>
      <w:r w:rsidR="008C0271">
        <w:rPr>
          <w:rFonts w:ascii="Calibri" w:hAnsi="Calibri"/>
          <w:b/>
          <w:sz w:val="22"/>
          <w:szCs w:val="22"/>
        </w:rPr>
        <w:t>Velkoobjemové kontejnery</w:t>
      </w:r>
      <w:r w:rsidR="0073709A">
        <w:rPr>
          <w:rFonts w:ascii="Calibri" w:hAnsi="Calibri"/>
          <w:b/>
          <w:sz w:val="22"/>
          <w:szCs w:val="22"/>
        </w:rPr>
        <w:t xml:space="preserve"> </w:t>
      </w:r>
      <w:r w:rsidR="0073709A" w:rsidRPr="0073709A">
        <w:rPr>
          <w:rFonts w:ascii="Calibri" w:hAnsi="Calibri"/>
          <w:b/>
          <w:sz w:val="22"/>
          <w:szCs w:val="22"/>
        </w:rPr>
        <w:t>s nástavbou na univerzální svozový prostředek</w:t>
      </w:r>
    </w:p>
    <w:p w:rsidR="00C02B8D" w:rsidRDefault="00C02B8D" w:rsidP="00C054BC">
      <w:pPr>
        <w:jc w:val="center"/>
        <w:rPr>
          <w:rFonts w:ascii="Calibri" w:hAnsi="Calibri"/>
          <w:sz w:val="22"/>
          <w:szCs w:val="22"/>
        </w:rPr>
      </w:pP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kupujícího</w:t>
      </w:r>
      <w:r w:rsidR="00274274">
        <w:rPr>
          <w:rFonts w:ascii="Calibri" w:hAnsi="Calibri"/>
          <w:sz w:val="22"/>
          <w:szCs w:val="22"/>
        </w:rPr>
        <w:t>: …………………</w:t>
      </w: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prodávajícího</w:t>
      </w:r>
      <w:r w:rsidR="00A60401">
        <w:rPr>
          <w:rFonts w:ascii="Calibri" w:hAnsi="Calibri"/>
          <w:sz w:val="22"/>
          <w:szCs w:val="22"/>
        </w:rPr>
        <w:t xml:space="preserve">: </w:t>
      </w:r>
      <w:r w:rsidR="00A60401">
        <w:rPr>
          <w:rFonts w:ascii="Calibri" w:hAnsi="Calibri"/>
          <w:sz w:val="22"/>
          <w:szCs w:val="22"/>
        </w:rPr>
        <w:fldChar w:fldCharType="begin">
          <w:ffData>
            <w:name w:val="Text12"/>
            <w:enabled/>
            <w:calcOnExit w:val="0"/>
            <w:textInput/>
          </w:ffData>
        </w:fldChar>
      </w:r>
      <w:bookmarkStart w:id="0" w:name="Text12"/>
      <w:r w:rsidR="00A60401">
        <w:rPr>
          <w:rFonts w:ascii="Calibri" w:hAnsi="Calibri"/>
          <w:sz w:val="22"/>
          <w:szCs w:val="22"/>
        </w:rPr>
        <w:instrText xml:space="preserve"> FORMTEXT </w:instrText>
      </w:r>
      <w:r w:rsidR="00A60401">
        <w:rPr>
          <w:rFonts w:ascii="Calibri" w:hAnsi="Calibri"/>
          <w:sz w:val="22"/>
          <w:szCs w:val="22"/>
        </w:rPr>
      </w:r>
      <w:r w:rsidR="00A60401">
        <w:rPr>
          <w:rFonts w:ascii="Calibri" w:hAnsi="Calibri"/>
          <w:sz w:val="22"/>
          <w:szCs w:val="22"/>
        </w:rPr>
        <w:fldChar w:fldCharType="separate"/>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sz w:val="22"/>
          <w:szCs w:val="22"/>
        </w:rPr>
        <w:fldChar w:fldCharType="end"/>
      </w:r>
      <w:bookmarkEnd w:id="0"/>
    </w:p>
    <w:p w:rsidR="00C054BC" w:rsidRPr="00C054BC" w:rsidRDefault="00C054BC" w:rsidP="00C054BC">
      <w:pPr>
        <w:jc w:val="center"/>
        <w:rPr>
          <w:rFonts w:ascii="Calibri" w:hAnsi="Calibri"/>
          <w:sz w:val="22"/>
          <w:szCs w:val="22"/>
        </w:rPr>
      </w:pPr>
    </w:p>
    <w:p w:rsidR="00C054BC" w:rsidRDefault="00C054BC" w:rsidP="00C054BC">
      <w:pPr>
        <w:jc w:val="both"/>
        <w:rPr>
          <w:rFonts w:ascii="Calibri" w:hAnsi="Calibri"/>
          <w:sz w:val="22"/>
          <w:szCs w:val="22"/>
        </w:rPr>
      </w:pPr>
      <w:r>
        <w:rPr>
          <w:rFonts w:ascii="Calibri" w:hAnsi="Calibri"/>
          <w:sz w:val="22"/>
          <w:szCs w:val="22"/>
        </w:rPr>
        <w:t xml:space="preserve">Smluvní strany uzavírají níže uvedené dne a roku tuto kupní smlouvu </w:t>
      </w:r>
      <w:r w:rsidRPr="00C054BC">
        <w:rPr>
          <w:rFonts w:ascii="Calibri" w:hAnsi="Calibri"/>
          <w:sz w:val="22"/>
          <w:szCs w:val="22"/>
        </w:rPr>
        <w:t xml:space="preserve">dle § </w:t>
      </w:r>
      <w:smartTag w:uri="urn:schemas-microsoft-com:office:smarttags" w:element="metricconverter">
        <w:smartTagPr>
          <w:attr w:name="ProductID" w:val="2079 a"/>
        </w:smartTagPr>
        <w:r w:rsidRPr="00C054BC">
          <w:rPr>
            <w:rFonts w:ascii="Calibri" w:hAnsi="Calibri"/>
            <w:sz w:val="22"/>
            <w:szCs w:val="22"/>
          </w:rPr>
          <w:t>2079 a</w:t>
        </w:r>
      </w:smartTag>
      <w:r w:rsidRPr="00C054BC">
        <w:rPr>
          <w:rFonts w:ascii="Calibri" w:hAnsi="Calibri"/>
          <w:sz w:val="22"/>
          <w:szCs w:val="22"/>
        </w:rPr>
        <w:t xml:space="preserve"> násl.</w:t>
      </w:r>
      <w:r w:rsidR="00D873A1">
        <w:rPr>
          <w:rFonts w:ascii="Calibri" w:hAnsi="Calibri"/>
          <w:sz w:val="22"/>
          <w:szCs w:val="22"/>
        </w:rPr>
        <w:t xml:space="preserve"> zákona </w:t>
      </w:r>
      <w:r w:rsidR="00B57836">
        <w:rPr>
          <w:rFonts w:ascii="Calibri" w:hAnsi="Calibri"/>
          <w:sz w:val="22"/>
          <w:szCs w:val="22"/>
        </w:rPr>
        <w:br/>
      </w:r>
      <w:r w:rsidR="00D873A1">
        <w:rPr>
          <w:rFonts w:ascii="Calibri" w:hAnsi="Calibri"/>
          <w:sz w:val="22"/>
          <w:szCs w:val="22"/>
        </w:rPr>
        <w:t>č.</w:t>
      </w:r>
      <w:r w:rsidRPr="00C054BC">
        <w:rPr>
          <w:rFonts w:ascii="Calibri" w:hAnsi="Calibri"/>
          <w:sz w:val="22"/>
          <w:szCs w:val="22"/>
        </w:rPr>
        <w:t xml:space="preserve"> 89/2012 Sb., občanského zákoníku</w:t>
      </w:r>
      <w:r w:rsidR="00726ABA">
        <w:rPr>
          <w:rFonts w:ascii="Calibri" w:hAnsi="Calibri"/>
          <w:sz w:val="22"/>
          <w:szCs w:val="22"/>
        </w:rPr>
        <w:t xml:space="preserve"> (dále jen „ObčZ“)</w:t>
      </w:r>
      <w:r>
        <w:rPr>
          <w:rFonts w:ascii="Calibri" w:hAnsi="Calibri"/>
          <w:sz w:val="22"/>
          <w:szCs w:val="22"/>
        </w:rPr>
        <w:t>.</w:t>
      </w:r>
    </w:p>
    <w:p w:rsidR="00C054BC" w:rsidRDefault="00C054BC" w:rsidP="00C054BC">
      <w:pPr>
        <w:jc w:val="both"/>
        <w:rPr>
          <w:rFonts w:ascii="Calibri" w:hAnsi="Calibri"/>
          <w:sz w:val="22"/>
          <w:szCs w:val="22"/>
        </w:rPr>
      </w:pPr>
    </w:p>
    <w:p w:rsidR="00882D82" w:rsidRPr="0060411F" w:rsidRDefault="00882D82" w:rsidP="00882D82">
      <w:pPr>
        <w:jc w:val="both"/>
        <w:rPr>
          <w:rFonts w:ascii="Calibri" w:hAnsi="Calibri"/>
          <w:sz w:val="22"/>
          <w:szCs w:val="22"/>
        </w:rPr>
      </w:pPr>
      <w:r w:rsidRPr="0060411F">
        <w:rPr>
          <w:rFonts w:ascii="Calibri" w:hAnsi="Calibri"/>
          <w:sz w:val="22"/>
          <w:szCs w:val="22"/>
        </w:rPr>
        <w:t>Kupující:</w:t>
      </w:r>
    </w:p>
    <w:p w:rsidR="0073709A" w:rsidRPr="0060411F" w:rsidRDefault="0073709A" w:rsidP="0073709A">
      <w:pPr>
        <w:jc w:val="both"/>
        <w:rPr>
          <w:rFonts w:ascii="Calibri" w:hAnsi="Calibri"/>
          <w:sz w:val="22"/>
          <w:szCs w:val="22"/>
        </w:rPr>
      </w:pPr>
      <w:r w:rsidRPr="0060411F">
        <w:rPr>
          <w:rFonts w:ascii="Calibri" w:hAnsi="Calibri"/>
          <w:b/>
          <w:bCs/>
          <w:sz w:val="22"/>
          <w:szCs w:val="22"/>
        </w:rPr>
        <w:t xml:space="preserve">Obec </w:t>
      </w:r>
      <w:r>
        <w:rPr>
          <w:rFonts w:ascii="Calibri" w:hAnsi="Calibri"/>
          <w:b/>
          <w:bCs/>
          <w:sz w:val="22"/>
          <w:szCs w:val="22"/>
        </w:rPr>
        <w:t>Míškovice</w:t>
      </w:r>
    </w:p>
    <w:p w:rsidR="0073709A" w:rsidRPr="0060411F" w:rsidRDefault="0073709A" w:rsidP="0073709A">
      <w:pPr>
        <w:jc w:val="both"/>
        <w:rPr>
          <w:rFonts w:ascii="Calibri" w:hAnsi="Calibri"/>
          <w:sz w:val="22"/>
          <w:szCs w:val="22"/>
        </w:rPr>
      </w:pPr>
      <w:r>
        <w:rPr>
          <w:rFonts w:ascii="Calibri" w:hAnsi="Calibri"/>
          <w:sz w:val="22"/>
          <w:szCs w:val="22"/>
        </w:rPr>
        <w:t>sídlem Míškovice 46, 768 52</w:t>
      </w:r>
    </w:p>
    <w:p w:rsidR="0073709A" w:rsidRPr="00D11CCC" w:rsidRDefault="0073709A" w:rsidP="0073709A">
      <w:pPr>
        <w:jc w:val="both"/>
        <w:rPr>
          <w:rFonts w:asciiTheme="minorHAnsi" w:hAnsiTheme="minorHAnsi"/>
          <w:sz w:val="22"/>
          <w:szCs w:val="22"/>
        </w:rPr>
      </w:pPr>
      <w:r w:rsidRPr="00D11CCC">
        <w:rPr>
          <w:rFonts w:asciiTheme="minorHAnsi" w:hAnsiTheme="minorHAnsi"/>
          <w:sz w:val="22"/>
          <w:szCs w:val="22"/>
        </w:rPr>
        <w:t>zastoupen Petrem Zelinou, starostou, e-mail: starosta@obecmiskovice.cz</w:t>
      </w:r>
    </w:p>
    <w:p w:rsidR="0073709A" w:rsidRPr="00D11CCC" w:rsidRDefault="0073709A" w:rsidP="0073709A">
      <w:pPr>
        <w:jc w:val="both"/>
        <w:rPr>
          <w:rFonts w:asciiTheme="minorHAnsi" w:hAnsiTheme="minorHAnsi"/>
          <w:sz w:val="22"/>
          <w:szCs w:val="22"/>
        </w:rPr>
      </w:pPr>
      <w:r w:rsidRPr="00D11CCC">
        <w:rPr>
          <w:rFonts w:asciiTheme="minorHAnsi" w:hAnsiTheme="minorHAnsi"/>
          <w:sz w:val="22"/>
          <w:szCs w:val="22"/>
        </w:rPr>
        <w:t xml:space="preserve">Kontaktní osoba ve věcech technických: Petr Zelina, tel.: 724184266, </w:t>
      </w:r>
    </w:p>
    <w:p w:rsidR="0073709A" w:rsidRPr="00D11CCC" w:rsidRDefault="0073709A" w:rsidP="0073709A">
      <w:pPr>
        <w:jc w:val="both"/>
        <w:rPr>
          <w:rFonts w:asciiTheme="minorHAnsi" w:hAnsiTheme="minorHAnsi"/>
          <w:sz w:val="22"/>
          <w:szCs w:val="22"/>
        </w:rPr>
      </w:pPr>
      <w:r w:rsidRPr="00D11CCC">
        <w:rPr>
          <w:rFonts w:asciiTheme="minorHAnsi" w:hAnsiTheme="minorHAnsi"/>
          <w:sz w:val="22"/>
          <w:szCs w:val="22"/>
        </w:rPr>
        <w:t>e-mail: starosta@obecmiskovice.cz</w:t>
      </w:r>
    </w:p>
    <w:p w:rsidR="0073709A" w:rsidRPr="00D11CCC" w:rsidRDefault="0073709A" w:rsidP="0073709A">
      <w:pPr>
        <w:jc w:val="both"/>
        <w:rPr>
          <w:rFonts w:asciiTheme="minorHAnsi" w:hAnsiTheme="minorHAnsi" w:cs="Arial"/>
          <w:bCs/>
          <w:sz w:val="22"/>
          <w:szCs w:val="22"/>
        </w:rPr>
      </w:pPr>
      <w:r w:rsidRPr="00D11CCC">
        <w:rPr>
          <w:rFonts w:asciiTheme="minorHAnsi" w:hAnsiTheme="minorHAnsi"/>
          <w:sz w:val="22"/>
          <w:szCs w:val="22"/>
        </w:rPr>
        <w:t xml:space="preserve">IČ: </w:t>
      </w:r>
      <w:r w:rsidRPr="00D11CCC">
        <w:rPr>
          <w:rFonts w:asciiTheme="minorHAnsi" w:hAnsiTheme="minorHAnsi" w:cs="Arial"/>
          <w:bCs/>
          <w:sz w:val="22"/>
          <w:szCs w:val="22"/>
        </w:rPr>
        <w:t>00287491</w:t>
      </w:r>
    </w:p>
    <w:p w:rsidR="0073709A" w:rsidRPr="00D11CCC" w:rsidRDefault="0073709A" w:rsidP="0073709A">
      <w:pPr>
        <w:jc w:val="both"/>
        <w:rPr>
          <w:rFonts w:asciiTheme="minorHAnsi" w:hAnsiTheme="minorHAnsi" w:cs="Arial"/>
          <w:bCs/>
          <w:sz w:val="22"/>
          <w:szCs w:val="22"/>
        </w:rPr>
      </w:pPr>
      <w:r w:rsidRPr="00D11CCC">
        <w:rPr>
          <w:rFonts w:asciiTheme="minorHAnsi" w:hAnsiTheme="minorHAnsi" w:cs="Arial"/>
          <w:bCs/>
          <w:sz w:val="22"/>
          <w:szCs w:val="22"/>
        </w:rPr>
        <w:t>DIČ: CZ00287491</w:t>
      </w:r>
    </w:p>
    <w:p w:rsidR="0073709A" w:rsidRPr="00D11CCC" w:rsidRDefault="0073709A" w:rsidP="0073709A">
      <w:pPr>
        <w:jc w:val="both"/>
        <w:rPr>
          <w:rFonts w:asciiTheme="minorHAnsi" w:hAnsiTheme="minorHAnsi" w:cs="Arial"/>
          <w:bCs/>
          <w:sz w:val="22"/>
          <w:szCs w:val="22"/>
        </w:rPr>
      </w:pPr>
      <w:r w:rsidRPr="00D11CCC">
        <w:rPr>
          <w:rFonts w:asciiTheme="minorHAnsi" w:hAnsiTheme="minorHAnsi" w:cs="Arial"/>
          <w:bCs/>
          <w:sz w:val="22"/>
          <w:szCs w:val="22"/>
          <w:highlight w:val="yellow"/>
        </w:rPr>
        <w:t xml:space="preserve">Bankovní spojení: č. bankovního účtu …../……, vedený u </w:t>
      </w:r>
    </w:p>
    <w:p w:rsidR="00882D82" w:rsidRPr="0060411F" w:rsidRDefault="0073709A" w:rsidP="0073709A">
      <w:pPr>
        <w:jc w:val="both"/>
        <w:rPr>
          <w:rFonts w:ascii="Calibri" w:hAnsi="Calibri" w:cs="Arial"/>
          <w:bCs/>
          <w:sz w:val="22"/>
          <w:szCs w:val="22"/>
        </w:rPr>
      </w:pPr>
      <w:r w:rsidRPr="0060411F">
        <w:rPr>
          <w:rFonts w:ascii="Calibri" w:hAnsi="Calibri" w:cs="Arial"/>
          <w:bCs/>
          <w:sz w:val="22"/>
          <w:szCs w:val="22"/>
        </w:rPr>
        <w:t xml:space="preserve"> </w:t>
      </w:r>
      <w:r w:rsidR="00882D82" w:rsidRPr="0060411F">
        <w:rPr>
          <w:rFonts w:ascii="Calibri" w:hAnsi="Calibri" w:cs="Arial"/>
          <w:bCs/>
          <w:sz w:val="22"/>
          <w:szCs w:val="22"/>
        </w:rPr>
        <w:t xml:space="preserve">(dále jen </w:t>
      </w:r>
      <w:r w:rsidR="00882D82" w:rsidRPr="0060411F">
        <w:rPr>
          <w:rFonts w:ascii="Calibri" w:hAnsi="Calibri" w:cs="Arial"/>
          <w:bCs/>
          <w:i/>
          <w:sz w:val="22"/>
          <w:szCs w:val="22"/>
        </w:rPr>
        <w:t>„kupující“</w:t>
      </w:r>
      <w:r w:rsidR="00882D82" w:rsidRPr="0060411F">
        <w:rPr>
          <w:rFonts w:ascii="Calibri" w:hAnsi="Calibri" w:cs="Arial"/>
          <w:bCs/>
          <w:sz w:val="22"/>
          <w:szCs w:val="22"/>
        </w:rPr>
        <w:t>)</w:t>
      </w:r>
    </w:p>
    <w:p w:rsidR="00C054BC" w:rsidRPr="0060411F" w:rsidRDefault="00C054BC" w:rsidP="00C054BC">
      <w:pPr>
        <w:jc w:val="both"/>
        <w:rPr>
          <w:rFonts w:ascii="Calibri" w:hAnsi="Calibri" w:cs="Arial"/>
          <w:bCs/>
          <w:sz w:val="22"/>
          <w:szCs w:val="22"/>
        </w:rPr>
      </w:pPr>
    </w:p>
    <w:p w:rsidR="00C054BC" w:rsidRDefault="00C054BC" w:rsidP="00C054BC">
      <w:pPr>
        <w:jc w:val="both"/>
        <w:rPr>
          <w:rFonts w:ascii="Calibri" w:hAnsi="Calibri" w:cs="Arial"/>
          <w:bCs/>
          <w:color w:val="000000"/>
          <w:sz w:val="22"/>
          <w:szCs w:val="22"/>
        </w:rPr>
      </w:pPr>
    </w:p>
    <w:p w:rsidR="00C054BC" w:rsidRDefault="00D873A1" w:rsidP="00C054BC">
      <w:pPr>
        <w:jc w:val="both"/>
        <w:rPr>
          <w:rFonts w:ascii="Calibri" w:hAnsi="Calibri" w:cs="Arial"/>
          <w:bCs/>
          <w:color w:val="000000"/>
          <w:sz w:val="22"/>
          <w:szCs w:val="22"/>
        </w:rPr>
      </w:pPr>
      <w:r>
        <w:rPr>
          <w:rFonts w:ascii="Calibri" w:hAnsi="Calibri" w:cs="Arial"/>
          <w:bCs/>
          <w:color w:val="000000"/>
          <w:sz w:val="22"/>
          <w:szCs w:val="22"/>
        </w:rPr>
        <w:t>a</w:t>
      </w:r>
    </w:p>
    <w:p w:rsidR="00C054BC" w:rsidRDefault="00C054BC" w:rsidP="00C054BC">
      <w:pPr>
        <w:jc w:val="both"/>
        <w:rPr>
          <w:rFonts w:ascii="Calibri" w:hAnsi="Calibri" w:cs="Arial"/>
          <w:bCs/>
          <w:color w:val="000000"/>
          <w:sz w:val="22"/>
          <w:szCs w:val="22"/>
        </w:rPr>
      </w:pPr>
    </w:p>
    <w:p w:rsidR="00C054BC" w:rsidRDefault="00C054BC" w:rsidP="00C054BC">
      <w:pPr>
        <w:jc w:val="both"/>
        <w:rPr>
          <w:rFonts w:ascii="Calibri" w:hAnsi="Calibri" w:cs="Arial"/>
          <w:bCs/>
          <w:color w:val="000000"/>
          <w:sz w:val="22"/>
          <w:szCs w:val="22"/>
        </w:rPr>
      </w:pPr>
      <w:r>
        <w:rPr>
          <w:rFonts w:ascii="Calibri" w:hAnsi="Calibri" w:cs="Arial"/>
          <w:bCs/>
          <w:color w:val="000000"/>
          <w:sz w:val="22"/>
          <w:szCs w:val="22"/>
        </w:rPr>
        <w:t>Prodávající:</w:t>
      </w:r>
    </w:p>
    <w:p w:rsidR="00C054BC" w:rsidRDefault="002D3C7D" w:rsidP="00C054BC">
      <w:pPr>
        <w:jc w:val="both"/>
        <w:rPr>
          <w:rFonts w:ascii="Calibri" w:hAnsi="Calibri" w:cs="Arial"/>
          <w:bCs/>
          <w:i/>
          <w:color w:val="000000"/>
          <w:sz w:val="22"/>
          <w:szCs w:val="22"/>
        </w:rPr>
      </w:pPr>
      <w:r>
        <w:rPr>
          <w:rFonts w:ascii="Calibri" w:hAnsi="Calibri" w:cs="Arial"/>
          <w:bCs/>
          <w:color w:val="000000"/>
          <w:sz w:val="22"/>
          <w:szCs w:val="22"/>
        </w:rPr>
        <w:fldChar w:fldCharType="begin">
          <w:ffData>
            <w:name w:val="Text3"/>
            <w:enabled/>
            <w:calcOnExit w:val="0"/>
            <w:textInput/>
          </w:ffData>
        </w:fldChar>
      </w:r>
      <w:bookmarkStart w:id="1" w:name="Text3"/>
      <w:r>
        <w:rPr>
          <w:rFonts w:ascii="Calibri" w:hAnsi="Calibri" w:cs="Arial"/>
          <w:bCs/>
          <w:color w:val="000000"/>
          <w:sz w:val="22"/>
          <w:szCs w:val="22"/>
        </w:rPr>
        <w:instrText xml:space="preserve"> FORMTEXT </w:instrText>
      </w:r>
      <w:r>
        <w:rPr>
          <w:rFonts w:ascii="Calibri" w:hAnsi="Calibri" w:cs="Arial"/>
          <w:bCs/>
          <w:color w:val="000000"/>
          <w:sz w:val="22"/>
          <w:szCs w:val="22"/>
        </w:rPr>
      </w:r>
      <w:r>
        <w:rPr>
          <w:rFonts w:ascii="Calibri" w:hAnsi="Calibri" w:cs="Arial"/>
          <w:bCs/>
          <w:color w:val="000000"/>
          <w:sz w:val="22"/>
          <w:szCs w:val="22"/>
        </w:rPr>
        <w:fldChar w:fldCharType="separate"/>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color w:val="000000"/>
          <w:sz w:val="22"/>
          <w:szCs w:val="22"/>
        </w:rPr>
        <w:fldChar w:fldCharType="end"/>
      </w:r>
      <w:bookmarkEnd w:id="1"/>
      <w:r w:rsidR="00C054BC">
        <w:rPr>
          <w:rFonts w:ascii="Calibri" w:hAnsi="Calibri" w:cs="Arial"/>
          <w:bCs/>
          <w:i/>
          <w:color w:val="000000"/>
          <w:sz w:val="22"/>
          <w:szCs w:val="22"/>
        </w:rPr>
        <w:t>(vyplní uchazeč)</w:t>
      </w:r>
    </w:p>
    <w:p w:rsidR="00C054BC" w:rsidRDefault="00C054BC" w:rsidP="00C054BC">
      <w:pPr>
        <w:jc w:val="both"/>
        <w:rPr>
          <w:rFonts w:ascii="Calibri" w:hAnsi="Calibri" w:cs="Arial"/>
          <w:bCs/>
          <w:i/>
          <w:color w:val="000000"/>
          <w:sz w:val="22"/>
          <w:szCs w:val="22"/>
        </w:rPr>
      </w:pPr>
      <w:r>
        <w:rPr>
          <w:rFonts w:ascii="Calibri" w:hAnsi="Calibri" w:cs="Arial"/>
          <w:bCs/>
          <w:color w:val="000000"/>
          <w:sz w:val="22"/>
          <w:szCs w:val="22"/>
        </w:rPr>
        <w:t xml:space="preserve">sídlem </w:t>
      </w:r>
      <w:r w:rsidR="002D3C7D">
        <w:rPr>
          <w:rFonts w:ascii="Calibri" w:hAnsi="Calibri" w:cs="Arial"/>
          <w:bCs/>
          <w:color w:val="000000"/>
          <w:sz w:val="22"/>
          <w:szCs w:val="22"/>
        </w:rPr>
        <w:fldChar w:fldCharType="begin">
          <w:ffData>
            <w:name w:val="Text4"/>
            <w:enabled/>
            <w:calcOnExit w:val="0"/>
            <w:textInput/>
          </w:ffData>
        </w:fldChar>
      </w:r>
      <w:bookmarkStart w:id="2" w:name="Text4"/>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2"/>
      <w:r w:rsidR="002D3C7D">
        <w:rPr>
          <w:rFonts w:ascii="Calibri" w:hAnsi="Calibri" w:cs="Arial"/>
          <w:bCs/>
          <w:color w:val="000000"/>
          <w:sz w:val="22"/>
          <w:szCs w:val="22"/>
        </w:rPr>
        <w:t xml:space="preserve"> </w:t>
      </w:r>
      <w:r w:rsidR="00CC607B">
        <w:rPr>
          <w:rFonts w:ascii="Calibri" w:hAnsi="Calibri" w:cs="Arial"/>
          <w:bCs/>
          <w:i/>
          <w:color w:val="000000"/>
          <w:sz w:val="22"/>
          <w:szCs w:val="22"/>
        </w:rPr>
        <w:t>(vyplní uchazeč)</w:t>
      </w:r>
    </w:p>
    <w:p w:rsidR="00CC607B" w:rsidRDefault="00CC607B" w:rsidP="00C054BC">
      <w:pPr>
        <w:jc w:val="both"/>
        <w:rPr>
          <w:rFonts w:ascii="Calibri" w:hAnsi="Calibri" w:cs="Arial"/>
          <w:bCs/>
          <w:i/>
          <w:color w:val="000000"/>
          <w:sz w:val="22"/>
          <w:szCs w:val="22"/>
        </w:rPr>
      </w:pPr>
      <w:r>
        <w:rPr>
          <w:rFonts w:ascii="Calibri" w:hAnsi="Calibri" w:cs="Arial"/>
          <w:bCs/>
          <w:color w:val="000000"/>
          <w:sz w:val="22"/>
          <w:szCs w:val="22"/>
        </w:rPr>
        <w:t xml:space="preserve">zastoupen </w:t>
      </w:r>
      <w:r w:rsidR="002D3C7D">
        <w:rPr>
          <w:rFonts w:ascii="Calibri" w:hAnsi="Calibri" w:cs="Arial"/>
          <w:bCs/>
          <w:color w:val="000000"/>
          <w:sz w:val="22"/>
          <w:szCs w:val="22"/>
        </w:rPr>
        <w:fldChar w:fldCharType="begin">
          <w:ffData>
            <w:name w:val="Text5"/>
            <w:enabled/>
            <w:calcOnExit w:val="0"/>
            <w:textInput/>
          </w:ffData>
        </w:fldChar>
      </w:r>
      <w:bookmarkStart w:id="3" w:name="Text5"/>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3"/>
      <w:r>
        <w:rPr>
          <w:rFonts w:ascii="Calibri" w:hAnsi="Calibri" w:cs="Arial"/>
          <w:bCs/>
          <w:color w:val="000000"/>
          <w:sz w:val="22"/>
          <w:szCs w:val="22"/>
        </w:rPr>
        <w:t xml:space="preserve"> </w:t>
      </w:r>
      <w:r>
        <w:rPr>
          <w:rFonts w:ascii="Calibri" w:hAnsi="Calibri" w:cs="Arial"/>
          <w:bCs/>
          <w:i/>
          <w:color w:val="000000"/>
          <w:sz w:val="22"/>
          <w:szCs w:val="22"/>
        </w:rPr>
        <w:t>(vyplní uchazeč)</w:t>
      </w:r>
    </w:p>
    <w:p w:rsidR="00CC607B" w:rsidRDefault="00CC607B" w:rsidP="00C054BC">
      <w:pPr>
        <w:jc w:val="both"/>
        <w:rPr>
          <w:rFonts w:ascii="Calibri" w:hAnsi="Calibri" w:cs="Arial"/>
          <w:bCs/>
          <w:color w:val="000000"/>
          <w:sz w:val="22"/>
          <w:szCs w:val="22"/>
        </w:rPr>
      </w:pPr>
      <w:r>
        <w:rPr>
          <w:rFonts w:ascii="Calibri" w:hAnsi="Calibri" w:cs="Arial"/>
          <w:bCs/>
          <w:color w:val="000000"/>
          <w:sz w:val="22"/>
          <w:szCs w:val="22"/>
        </w:rPr>
        <w:t xml:space="preserve">Kontaktní osoba ve věcech technických </w:t>
      </w:r>
      <w:r w:rsidR="002D3C7D">
        <w:rPr>
          <w:rFonts w:ascii="Calibri" w:hAnsi="Calibri" w:cs="Arial"/>
          <w:bCs/>
          <w:color w:val="000000"/>
          <w:sz w:val="22"/>
          <w:szCs w:val="22"/>
        </w:rPr>
        <w:fldChar w:fldCharType="begin">
          <w:ffData>
            <w:name w:val="Text6"/>
            <w:enabled/>
            <w:calcOnExit w:val="0"/>
            <w:textInput/>
          </w:ffData>
        </w:fldChar>
      </w:r>
      <w:bookmarkStart w:id="4" w:name="Text6"/>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4"/>
      <w:r>
        <w:rPr>
          <w:rFonts w:ascii="Calibri" w:hAnsi="Calibri" w:cs="Arial"/>
          <w:bCs/>
          <w:color w:val="000000"/>
          <w:sz w:val="22"/>
          <w:szCs w:val="22"/>
        </w:rPr>
        <w:t xml:space="preserve">, tel.: </w:t>
      </w:r>
      <w:r w:rsidR="002D3C7D">
        <w:rPr>
          <w:rFonts w:ascii="Calibri" w:hAnsi="Calibri" w:cs="Arial"/>
          <w:bCs/>
          <w:color w:val="000000"/>
          <w:sz w:val="22"/>
          <w:szCs w:val="22"/>
        </w:rPr>
        <w:fldChar w:fldCharType="begin">
          <w:ffData>
            <w:name w:val="Text7"/>
            <w:enabled/>
            <w:calcOnExit w:val="0"/>
            <w:textInput/>
          </w:ffData>
        </w:fldChar>
      </w:r>
      <w:bookmarkStart w:id="5" w:name="Text7"/>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5"/>
      <w:r>
        <w:rPr>
          <w:rFonts w:ascii="Calibri" w:hAnsi="Calibri" w:cs="Arial"/>
          <w:bCs/>
          <w:color w:val="000000"/>
          <w:sz w:val="22"/>
          <w:szCs w:val="22"/>
        </w:rPr>
        <w:t xml:space="preserve">, e-mail: </w:t>
      </w:r>
      <w:r w:rsidR="002D3C7D">
        <w:rPr>
          <w:rFonts w:ascii="Calibri" w:hAnsi="Calibri" w:cs="Arial"/>
          <w:bCs/>
          <w:color w:val="000000"/>
          <w:sz w:val="22"/>
          <w:szCs w:val="22"/>
        </w:rPr>
        <w:fldChar w:fldCharType="begin">
          <w:ffData>
            <w:name w:val="Text8"/>
            <w:enabled/>
            <w:calcOnExit w:val="0"/>
            <w:textInput/>
          </w:ffData>
        </w:fldChar>
      </w:r>
      <w:bookmarkStart w:id="6" w:name="Text8"/>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6"/>
      <w:r w:rsidR="00990D22">
        <w:rPr>
          <w:rFonts w:ascii="Calibri" w:hAnsi="Calibri" w:cs="Arial"/>
          <w:bCs/>
          <w:color w:val="000000"/>
          <w:sz w:val="22"/>
          <w:szCs w:val="22"/>
        </w:rPr>
        <w:t xml:space="preserve"> </w:t>
      </w:r>
      <w:r w:rsidR="00990D22">
        <w:rPr>
          <w:rFonts w:ascii="Calibri" w:hAnsi="Calibri" w:cs="Arial"/>
          <w:bCs/>
          <w:i/>
          <w:color w:val="000000"/>
          <w:sz w:val="22"/>
          <w:szCs w:val="22"/>
        </w:rPr>
        <w:t>(vyplní uchazeč)</w:t>
      </w:r>
    </w:p>
    <w:p w:rsidR="00CC607B"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IČ: </w:t>
      </w:r>
      <w:r w:rsidR="002D3C7D">
        <w:rPr>
          <w:rFonts w:ascii="Calibri" w:hAnsi="Calibri" w:cs="Arial"/>
          <w:bCs/>
          <w:color w:val="000000"/>
          <w:sz w:val="22"/>
          <w:szCs w:val="22"/>
        </w:rPr>
        <w:fldChar w:fldCharType="begin">
          <w:ffData>
            <w:name w:val="Text9"/>
            <w:enabled/>
            <w:calcOnExit w:val="0"/>
            <w:textInput/>
          </w:ffData>
        </w:fldChar>
      </w:r>
      <w:bookmarkStart w:id="7" w:name="Text9"/>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7"/>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Default="00990D22" w:rsidP="00C054BC">
      <w:pPr>
        <w:jc w:val="both"/>
        <w:rPr>
          <w:rFonts w:ascii="Calibri" w:hAnsi="Calibri" w:cs="Arial"/>
          <w:bCs/>
          <w:i/>
          <w:color w:val="000000"/>
          <w:sz w:val="22"/>
          <w:szCs w:val="22"/>
        </w:rPr>
      </w:pPr>
      <w:r>
        <w:rPr>
          <w:rFonts w:ascii="Calibri" w:hAnsi="Calibri" w:cs="Arial"/>
          <w:bCs/>
          <w:color w:val="000000"/>
          <w:sz w:val="22"/>
          <w:szCs w:val="22"/>
        </w:rPr>
        <w:t xml:space="preserve">DIČ: </w:t>
      </w:r>
      <w:r w:rsidR="002D3C7D">
        <w:rPr>
          <w:rFonts w:ascii="Calibri" w:hAnsi="Calibri" w:cs="Arial"/>
          <w:bCs/>
          <w:color w:val="000000"/>
          <w:sz w:val="22"/>
          <w:szCs w:val="22"/>
        </w:rPr>
        <w:fldChar w:fldCharType="begin">
          <w:ffData>
            <w:name w:val="Text10"/>
            <w:enabled/>
            <w:calcOnExit w:val="0"/>
            <w:textInput/>
          </w:ffData>
        </w:fldChar>
      </w:r>
      <w:bookmarkStart w:id="8" w:name="Text10"/>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8"/>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Pr="00990D22" w:rsidRDefault="00990D22" w:rsidP="00C054BC">
      <w:pPr>
        <w:jc w:val="both"/>
        <w:rPr>
          <w:rFonts w:ascii="Calibri" w:hAnsi="Calibri" w:cs="Arial"/>
          <w:bCs/>
          <w:color w:val="000000"/>
          <w:sz w:val="22"/>
          <w:szCs w:val="22"/>
        </w:rPr>
      </w:pPr>
      <w:r>
        <w:rPr>
          <w:rFonts w:ascii="Calibri" w:hAnsi="Calibri" w:cs="Arial"/>
          <w:bCs/>
          <w:color w:val="000000"/>
          <w:sz w:val="22"/>
          <w:szCs w:val="22"/>
        </w:rPr>
        <w:t>Bankovní spojení</w:t>
      </w:r>
      <w:r w:rsidR="002D3C7D">
        <w:rPr>
          <w:rFonts w:ascii="Calibri" w:hAnsi="Calibri" w:cs="Arial"/>
          <w:bCs/>
          <w:color w:val="000000"/>
          <w:sz w:val="22"/>
          <w:szCs w:val="22"/>
        </w:rPr>
        <w:t>:</w:t>
      </w:r>
      <w:r>
        <w:rPr>
          <w:rFonts w:ascii="Calibri" w:hAnsi="Calibri" w:cs="Arial"/>
          <w:bCs/>
          <w:color w:val="000000"/>
          <w:sz w:val="22"/>
          <w:szCs w:val="22"/>
        </w:rPr>
        <w:t xml:space="preserve"> </w:t>
      </w:r>
      <w:r w:rsidR="002D3C7D">
        <w:rPr>
          <w:rFonts w:ascii="Calibri" w:hAnsi="Calibri" w:cs="Arial"/>
          <w:bCs/>
          <w:color w:val="000000"/>
          <w:sz w:val="22"/>
          <w:szCs w:val="22"/>
        </w:rPr>
        <w:fldChar w:fldCharType="begin">
          <w:ffData>
            <w:name w:val="Text11"/>
            <w:enabled/>
            <w:calcOnExit w:val="0"/>
            <w:textInput/>
          </w:ffData>
        </w:fldChar>
      </w:r>
      <w:bookmarkStart w:id="9" w:name="Text11"/>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9"/>
      <w:r>
        <w:rPr>
          <w:rFonts w:ascii="Calibri" w:hAnsi="Calibri" w:cs="Arial"/>
          <w:bCs/>
          <w:i/>
          <w:color w:val="000000"/>
          <w:sz w:val="22"/>
          <w:szCs w:val="22"/>
        </w:rPr>
        <w:t>(vyplní uchazeč)</w:t>
      </w:r>
    </w:p>
    <w:p w:rsidR="00C054BC"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(dále jen </w:t>
      </w:r>
      <w:r w:rsidRPr="00990D22">
        <w:rPr>
          <w:rFonts w:ascii="Calibri" w:hAnsi="Calibri" w:cs="Arial"/>
          <w:bCs/>
          <w:i/>
          <w:color w:val="000000"/>
          <w:sz w:val="22"/>
          <w:szCs w:val="22"/>
        </w:rPr>
        <w:t>„prodávající“</w:t>
      </w:r>
      <w:r>
        <w:rPr>
          <w:rFonts w:ascii="Calibri" w:hAnsi="Calibri" w:cs="Arial"/>
          <w:bCs/>
          <w:color w:val="000000"/>
          <w:sz w:val="22"/>
          <w:szCs w:val="22"/>
        </w:rPr>
        <w:t>)</w:t>
      </w:r>
    </w:p>
    <w:p w:rsidR="00C054BC" w:rsidRDefault="00C054BC" w:rsidP="00C054BC">
      <w:pPr>
        <w:jc w:val="both"/>
        <w:rPr>
          <w:rFonts w:ascii="Calibri" w:hAnsi="Calibri"/>
          <w:sz w:val="22"/>
          <w:szCs w:val="22"/>
        </w:rPr>
      </w:pPr>
    </w:p>
    <w:p w:rsidR="00BA271C" w:rsidRDefault="00BA271C" w:rsidP="006A6270">
      <w:pPr>
        <w:numPr>
          <w:ilvl w:val="0"/>
          <w:numId w:val="1"/>
        </w:numPr>
        <w:ind w:left="1418" w:hanging="1058"/>
        <w:jc w:val="center"/>
        <w:rPr>
          <w:rFonts w:ascii="Calibri" w:hAnsi="Calibri"/>
          <w:b/>
          <w:sz w:val="22"/>
          <w:szCs w:val="22"/>
        </w:rPr>
      </w:pPr>
      <w:r>
        <w:rPr>
          <w:rFonts w:ascii="Calibri" w:hAnsi="Calibri"/>
          <w:b/>
          <w:sz w:val="22"/>
          <w:szCs w:val="22"/>
        </w:rPr>
        <w:t>Preambule</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shodně prohlašují, že identifikační údaje uvedené ve smlouvě jsou v souladu s právní skutečností v době uzavření této smlouvy. Smluvní strany se podpisem této smlouvy zavazují, že změny dotčených údajů oznámí bez prodlení druhé smluvní straně.</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prohlašují, že osoby podepisující tuto smlouvu jsou k tomu oprávněny.</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w:t>
      </w:r>
      <w:r>
        <w:rPr>
          <w:rFonts w:ascii="Calibri" w:hAnsi="Calibri"/>
          <w:sz w:val="22"/>
          <w:szCs w:val="22"/>
        </w:rPr>
        <w:t xml:space="preserve"> prohlašuje</w:t>
      </w:r>
      <w:r w:rsidRPr="00BA271C">
        <w:rPr>
          <w:rFonts w:ascii="Calibri" w:hAnsi="Calibri"/>
          <w:sz w:val="22"/>
          <w:szCs w:val="22"/>
        </w:rPr>
        <w:t>, že dodání zboží dále definovaného za podmínek této smlouvy není plněním nemožným.</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 prohlašuje, že je vlastníkem předmětu koupě, že disponuje všemi právy k předmětu koupě a je oprávněn převést vlastnické právo k předmětu koupě na kupujícího.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lastRenderedPageBreak/>
        <w:t>Prodávající bere na vědomí, že předmět plnění této smlouvy má být spolufinancován z finančních prostředků Evropské unie z</w:t>
      </w:r>
      <w:r>
        <w:rPr>
          <w:rFonts w:ascii="Calibri" w:hAnsi="Calibri"/>
          <w:sz w:val="22"/>
          <w:szCs w:val="22"/>
        </w:rPr>
        <w:t> Operačního programu Životní prostředí</w:t>
      </w:r>
      <w:r w:rsidRPr="00BA271C">
        <w:rPr>
          <w:rFonts w:ascii="Calibri" w:hAnsi="Calibri"/>
          <w:sz w:val="22"/>
          <w:szCs w:val="22"/>
        </w:rPr>
        <w:t>, a to v rámci projektu s názvem „</w:t>
      </w:r>
      <w:r w:rsidR="00016BD9">
        <w:rPr>
          <w:rFonts w:ascii="Calibri" w:hAnsi="Calibri"/>
          <w:sz w:val="22"/>
          <w:szCs w:val="22"/>
        </w:rPr>
        <w:t>Rozšíření separace biologicky rozložitelných odpadů v obci Míškovice</w:t>
      </w:r>
      <w:r w:rsidRPr="00BA271C">
        <w:rPr>
          <w:rFonts w:ascii="Calibri" w:hAnsi="Calibri"/>
          <w:sz w:val="22"/>
          <w:szCs w:val="22"/>
        </w:rPr>
        <w:t>“, reg. č.:  CZ.1.02/4.1.00/15.28</w:t>
      </w:r>
      <w:r w:rsidR="0073709A">
        <w:rPr>
          <w:rFonts w:ascii="Calibri" w:hAnsi="Calibri"/>
          <w:sz w:val="22"/>
          <w:szCs w:val="22"/>
        </w:rPr>
        <w:t>495</w:t>
      </w:r>
      <w:r w:rsidRPr="00BA271C">
        <w:rPr>
          <w:rFonts w:ascii="Calibri" w:hAnsi="Calibri"/>
          <w:sz w:val="22"/>
          <w:szCs w:val="22"/>
        </w:rPr>
        <w:t>. Prodávající se zavazuje poskytnout kupujícímu potřebnou součinnost k tomu, aby požadavky a dotační podmínky poskytovatele dotace byly beze zbytku splněny a nemohlo dojít k jejich nedodržení nebo porušení zaviněním na straně prodávajícího.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 xml:space="preserve">Prodávající se dále zavazuje v průběhu plnění veřejné zakázky plnit podmínky závazných pravidel pro publicitu projektů </w:t>
      </w:r>
      <w:r w:rsidR="00D85C13" w:rsidRPr="000F4A73">
        <w:rPr>
          <w:rFonts w:ascii="Calibri" w:hAnsi="Calibri" w:cs="Arial"/>
          <w:sz w:val="22"/>
          <w:szCs w:val="22"/>
        </w:rPr>
        <w:t>dle Pravidel pro provádění informačních a propagačních opatření</w:t>
      </w:r>
      <w:r w:rsidRPr="00BA271C">
        <w:rPr>
          <w:rFonts w:ascii="Calibri" w:hAnsi="Calibri"/>
          <w:sz w:val="22"/>
          <w:szCs w:val="22"/>
        </w:rPr>
        <w:t>.</w:t>
      </w:r>
    </w:p>
    <w:p w:rsidR="00BA271C" w:rsidRPr="00BA271C" w:rsidRDefault="00BA271C" w:rsidP="00BA271C">
      <w:pPr>
        <w:ind w:left="567"/>
        <w:jc w:val="both"/>
        <w:rPr>
          <w:rFonts w:ascii="Calibri" w:hAnsi="Calibri"/>
          <w:sz w:val="22"/>
          <w:szCs w:val="22"/>
        </w:rPr>
      </w:pPr>
    </w:p>
    <w:p w:rsidR="00D873A1" w:rsidRPr="00EC4736" w:rsidRDefault="00D873A1" w:rsidP="006A6270">
      <w:pPr>
        <w:numPr>
          <w:ilvl w:val="0"/>
          <w:numId w:val="1"/>
        </w:numPr>
        <w:ind w:left="1418" w:hanging="1058"/>
        <w:jc w:val="center"/>
        <w:rPr>
          <w:rFonts w:ascii="Calibri" w:hAnsi="Calibri"/>
          <w:b/>
          <w:sz w:val="22"/>
          <w:szCs w:val="22"/>
        </w:rPr>
      </w:pPr>
      <w:r w:rsidRPr="00EC4736">
        <w:rPr>
          <w:rFonts w:ascii="Calibri" w:hAnsi="Calibri"/>
          <w:b/>
          <w:sz w:val="22"/>
          <w:szCs w:val="22"/>
        </w:rPr>
        <w:t>Předmět koupě</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 xml:space="preserve">Předmětem koupě je </w:t>
      </w:r>
      <w:r>
        <w:rPr>
          <w:rFonts w:ascii="Calibri" w:hAnsi="Calibri"/>
          <w:sz w:val="22"/>
          <w:szCs w:val="22"/>
        </w:rPr>
        <w:t xml:space="preserve">dodávka </w:t>
      </w:r>
      <w:r w:rsidR="008C0271">
        <w:rPr>
          <w:rFonts w:ascii="Calibri" w:hAnsi="Calibri"/>
          <w:sz w:val="22"/>
          <w:szCs w:val="22"/>
        </w:rPr>
        <w:t>velkoobjemových kontejnerů</w:t>
      </w:r>
      <w:r>
        <w:rPr>
          <w:rFonts w:ascii="Calibri" w:hAnsi="Calibri"/>
          <w:sz w:val="22"/>
          <w:szCs w:val="22"/>
        </w:rPr>
        <w:t xml:space="preserve"> blíže specifikovaných</w:t>
      </w:r>
      <w:r w:rsidRPr="00D85C13">
        <w:rPr>
          <w:rFonts w:ascii="Calibri" w:hAnsi="Calibri"/>
          <w:sz w:val="22"/>
          <w:szCs w:val="22"/>
        </w:rPr>
        <w:t xml:space="preserve"> přílohou č. 1 této smlouvy</w:t>
      </w:r>
      <w:r>
        <w:rPr>
          <w:rFonts w:ascii="Calibri" w:hAnsi="Calibri"/>
          <w:sz w:val="22"/>
          <w:szCs w:val="22"/>
        </w:rPr>
        <w:t xml:space="preserve"> (dále též „zboží“ nebo „předmět koupě“)</w:t>
      </w:r>
      <w:r w:rsidRPr="00D85C13">
        <w:rPr>
          <w:rFonts w:ascii="Calibri" w:hAnsi="Calibri"/>
          <w:sz w:val="22"/>
          <w:szCs w:val="22"/>
        </w:rPr>
        <w:t xml:space="preserve"> odpovídající požadavkům kupujícího jako veřejného zadavatele, které uvedl v</w:t>
      </w:r>
      <w:r>
        <w:rPr>
          <w:rFonts w:ascii="Calibri" w:hAnsi="Calibri"/>
          <w:sz w:val="22"/>
          <w:szCs w:val="22"/>
        </w:rPr>
        <w:t> zadávacích podmínkách pro veřejnou zakázku s názvem „</w:t>
      </w:r>
      <w:r w:rsidR="00016BD9">
        <w:rPr>
          <w:rFonts w:ascii="Calibri" w:hAnsi="Calibri"/>
          <w:sz w:val="22"/>
          <w:szCs w:val="22"/>
        </w:rPr>
        <w:t>Rozšíření separace biologicky rozložitelných odpadů v obci Míškovice</w:t>
      </w:r>
      <w:r>
        <w:rPr>
          <w:rFonts w:ascii="Calibri" w:hAnsi="Calibri"/>
          <w:sz w:val="22"/>
          <w:szCs w:val="22"/>
        </w:rPr>
        <w:t>“</w:t>
      </w:r>
      <w:r w:rsidRPr="00D85C13">
        <w:rPr>
          <w:rFonts w:ascii="Calibri" w:hAnsi="Calibri"/>
          <w:sz w:val="22"/>
          <w:szCs w:val="22"/>
        </w:rPr>
        <w:t>, a to za podmínek touto smlouvou stanovených</w:t>
      </w:r>
      <w:r>
        <w:rPr>
          <w:rFonts w:ascii="Calibri" w:hAnsi="Calibri"/>
          <w:sz w:val="22"/>
          <w:szCs w:val="22"/>
        </w:rPr>
        <w:t>.</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Prodávající se zavazuje předmět koupě dle tohoto článku smlouvy odevzdat kupujícímu</w:t>
      </w:r>
      <w:r>
        <w:rPr>
          <w:rFonts w:ascii="Calibri" w:hAnsi="Calibri"/>
          <w:sz w:val="22"/>
          <w:szCs w:val="22"/>
        </w:rPr>
        <w:t>, a to ve lhůtě dle čl. III odst. 2 této smlouvy do místa dodání dle čl. III odst. 1 této smlouvy,</w:t>
      </w:r>
      <w:r w:rsidRPr="00D85C13">
        <w:rPr>
          <w:rFonts w:ascii="Calibri" w:hAnsi="Calibri"/>
          <w:sz w:val="22"/>
          <w:szCs w:val="22"/>
        </w:rPr>
        <w:t xml:space="preserve"> a převést na něj vlastnické právo k němu. </w:t>
      </w:r>
      <w:r>
        <w:rPr>
          <w:rFonts w:ascii="Calibri" w:hAnsi="Calibri"/>
          <w:sz w:val="22"/>
          <w:szCs w:val="22"/>
        </w:rPr>
        <w:t>Kupující</w:t>
      </w:r>
      <w:r w:rsidRPr="00D85C13">
        <w:rPr>
          <w:rFonts w:ascii="Calibri" w:hAnsi="Calibri"/>
          <w:sz w:val="22"/>
          <w:szCs w:val="22"/>
        </w:rPr>
        <w:t xml:space="preserve"> se zavazuje </w:t>
      </w:r>
      <w:r>
        <w:rPr>
          <w:rFonts w:ascii="Calibri" w:hAnsi="Calibri"/>
          <w:sz w:val="22"/>
          <w:szCs w:val="22"/>
        </w:rPr>
        <w:t>převzít řádně odevzdané zboží, které je prosté právních i faktických vad, a zaplatit za něj kupní cenu dle čl. IV. této smlouvy.</w:t>
      </w:r>
    </w:p>
    <w:p w:rsidR="000A73DE" w:rsidRDefault="000A73DE" w:rsidP="00BA271C">
      <w:pPr>
        <w:numPr>
          <w:ilvl w:val="0"/>
          <w:numId w:val="10"/>
        </w:numPr>
        <w:ind w:left="567" w:hanging="567"/>
        <w:jc w:val="both"/>
        <w:rPr>
          <w:rFonts w:ascii="Calibri" w:hAnsi="Calibri"/>
          <w:sz w:val="22"/>
          <w:szCs w:val="22"/>
        </w:rPr>
      </w:pPr>
      <w:r w:rsidRPr="000A73DE">
        <w:rPr>
          <w:rFonts w:ascii="Calibri" w:hAnsi="Calibri"/>
          <w:sz w:val="22"/>
          <w:szCs w:val="22"/>
        </w:rPr>
        <w:t xml:space="preserve">Prodávající rovněž v příloze č. 1 této smlouvy připojuje přesnou, určitou a jednoznačnou identifikaci zboží, které je předmětem koupě této smlouvy (s uvedením značky a typového označení zboží, případně výrobce zboží). </w:t>
      </w:r>
      <w:r w:rsidR="006030C6">
        <w:rPr>
          <w:rFonts w:ascii="Calibri" w:hAnsi="Calibri"/>
          <w:sz w:val="22"/>
          <w:szCs w:val="22"/>
        </w:rPr>
        <w:t xml:space="preserve">Prodávající je povinen dodat zboží v dohodnutém množství, jakosti a provedení. </w:t>
      </w:r>
      <w:r w:rsidRPr="000A73DE">
        <w:rPr>
          <w:rFonts w:ascii="Calibri" w:hAnsi="Calibri"/>
          <w:sz w:val="22"/>
          <w:szCs w:val="22"/>
        </w:rPr>
        <w:t>Podpisem této smlouvy prodávající prohlašuje, že jím dodávané zboží plně odpovídá požadavkům kupujícího definovaným v zadávacích podmínkách</w:t>
      </w:r>
      <w:r>
        <w:rPr>
          <w:rFonts w:ascii="Calibri" w:hAnsi="Calibri"/>
          <w:sz w:val="22"/>
          <w:szCs w:val="22"/>
        </w:rPr>
        <w:t xml:space="preserve"> pro veřejnou zakázku uvedenou v odst. 1 tohoto článku.</w:t>
      </w:r>
      <w:r w:rsidR="006030C6" w:rsidRPr="006030C6">
        <w:rPr>
          <w:rFonts w:ascii="Calibri" w:hAnsi="Calibri"/>
          <w:sz w:val="22"/>
          <w:szCs w:val="22"/>
        </w:rPr>
        <w:t xml:space="preserve"> </w:t>
      </w:r>
    </w:p>
    <w:p w:rsidR="00B57836" w:rsidRPr="00A445B9" w:rsidRDefault="00B57836" w:rsidP="00BA271C">
      <w:pPr>
        <w:numPr>
          <w:ilvl w:val="0"/>
          <w:numId w:val="10"/>
        </w:numPr>
        <w:ind w:left="567" w:hanging="567"/>
        <w:jc w:val="both"/>
        <w:rPr>
          <w:rFonts w:ascii="Calibri" w:hAnsi="Calibri"/>
          <w:sz w:val="22"/>
          <w:szCs w:val="22"/>
        </w:rPr>
      </w:pPr>
      <w:r w:rsidRPr="00A445B9">
        <w:rPr>
          <w:rFonts w:ascii="Calibri" w:hAnsi="Calibri"/>
          <w:sz w:val="22"/>
          <w:szCs w:val="22"/>
        </w:rPr>
        <w:t>Prodávající prohlašuje, že je výlučným vlastníkem zboží, které je předmětem koupě této kupní smlouvy</w:t>
      </w:r>
      <w:r w:rsidR="000A73DE">
        <w:rPr>
          <w:rFonts w:ascii="Calibri" w:hAnsi="Calibri"/>
          <w:sz w:val="22"/>
          <w:szCs w:val="22"/>
        </w:rPr>
        <w:t>.</w:t>
      </w:r>
    </w:p>
    <w:p w:rsidR="006A6270" w:rsidRPr="002D3C7D" w:rsidRDefault="006A6270" w:rsidP="00BA271C">
      <w:pPr>
        <w:numPr>
          <w:ilvl w:val="0"/>
          <w:numId w:val="10"/>
        </w:numPr>
        <w:ind w:left="567" w:hanging="567"/>
        <w:jc w:val="both"/>
        <w:rPr>
          <w:rFonts w:ascii="Calibri" w:hAnsi="Calibri"/>
          <w:sz w:val="22"/>
          <w:szCs w:val="22"/>
        </w:rPr>
      </w:pPr>
      <w:r w:rsidRPr="00A445B9">
        <w:rPr>
          <w:rFonts w:ascii="Calibri" w:hAnsi="Calibri" w:cs="Arial"/>
          <w:color w:val="000000"/>
          <w:sz w:val="22"/>
          <w:szCs w:val="22"/>
        </w:rPr>
        <w:t>Prodávající se zavazuje kupujícímu dodat spolu se zbožím doklady, které se ke zboží vztahují, např. dodací list, atesty použitých materiálů, licenční povolení, certifikáty, p</w:t>
      </w:r>
      <w:r w:rsidRPr="00A445B9">
        <w:rPr>
          <w:rFonts w:ascii="Calibri" w:hAnsi="Calibri" w:cs="Arial"/>
          <w:sz w:val="22"/>
          <w:szCs w:val="22"/>
        </w:rPr>
        <w:t>rohlášení</w:t>
      </w:r>
      <w:r w:rsidRPr="00433A0A">
        <w:rPr>
          <w:rFonts w:ascii="Calibri" w:hAnsi="Calibri" w:cs="Arial"/>
          <w:sz w:val="22"/>
          <w:szCs w:val="22"/>
        </w:rPr>
        <w:t xml:space="preserve"> o shodě výrobku, záruční li</w:t>
      </w:r>
      <w:r w:rsidR="00EC4736">
        <w:rPr>
          <w:rFonts w:ascii="Calibri" w:hAnsi="Calibri" w:cs="Arial"/>
          <w:sz w:val="22"/>
          <w:szCs w:val="22"/>
        </w:rPr>
        <w:t xml:space="preserve">sty, návody k obsluze a údržbě </w:t>
      </w:r>
      <w:r w:rsidRPr="00433A0A">
        <w:rPr>
          <w:rFonts w:ascii="Calibri" w:hAnsi="Calibri" w:cs="Arial"/>
          <w:sz w:val="22"/>
          <w:szCs w:val="22"/>
        </w:rPr>
        <w:t>a další doklady a náležitosti vyžadované k</w:t>
      </w:r>
      <w:r w:rsidR="00EC4736">
        <w:rPr>
          <w:rFonts w:ascii="Calibri" w:hAnsi="Calibri" w:cs="Arial"/>
          <w:sz w:val="22"/>
          <w:szCs w:val="22"/>
        </w:rPr>
        <w:t> použití zboží</w:t>
      </w:r>
      <w:r w:rsidRPr="00433A0A">
        <w:rPr>
          <w:rFonts w:ascii="Calibri" w:hAnsi="Calibri" w:cs="Arial"/>
          <w:sz w:val="22"/>
          <w:szCs w:val="22"/>
        </w:rPr>
        <w:t xml:space="preserve"> stanovené platnými právními </w:t>
      </w:r>
      <w:r w:rsidR="00EC4736">
        <w:rPr>
          <w:rFonts w:ascii="Calibri" w:hAnsi="Calibri" w:cs="Arial"/>
          <w:sz w:val="22"/>
          <w:szCs w:val="22"/>
        </w:rPr>
        <w:t>předpisy</w:t>
      </w:r>
      <w:r w:rsidRPr="00433A0A">
        <w:rPr>
          <w:rFonts w:ascii="Calibri" w:hAnsi="Calibri" w:cs="Arial"/>
          <w:sz w:val="22"/>
          <w:szCs w:val="22"/>
        </w:rPr>
        <w:t>. Všechny doklady budou vyhotoveny v českém jazyce.</w:t>
      </w:r>
    </w:p>
    <w:p w:rsidR="002D3C7D" w:rsidRPr="000A73DE" w:rsidRDefault="002B2E9B" w:rsidP="00BA271C">
      <w:pPr>
        <w:numPr>
          <w:ilvl w:val="0"/>
          <w:numId w:val="10"/>
        </w:numPr>
        <w:ind w:left="567" w:hanging="567"/>
        <w:jc w:val="both"/>
        <w:rPr>
          <w:rFonts w:ascii="Calibri" w:hAnsi="Calibri"/>
          <w:sz w:val="22"/>
          <w:szCs w:val="22"/>
        </w:rPr>
      </w:pPr>
      <w:r>
        <w:rPr>
          <w:rFonts w:ascii="Calibri" w:hAnsi="Calibri" w:cs="Arial"/>
          <w:sz w:val="22"/>
          <w:szCs w:val="22"/>
        </w:rPr>
        <w:t>Vlastnické právo přechází na kupujícího okamžikem převzetí bezvadného zboží kupujícím. Právní účinky nastávají okamžikem potvrzení dokumentu „dodací list“ kupujícím v místě dodání. Dodací list musí obsahovat zejména datum a podpis oprávněných osob za obě smluvní stra</w:t>
      </w:r>
      <w:r w:rsidR="000A73DE">
        <w:rPr>
          <w:rFonts w:ascii="Calibri" w:hAnsi="Calibri" w:cs="Arial"/>
          <w:sz w:val="22"/>
          <w:szCs w:val="22"/>
        </w:rPr>
        <w:t>ny, dále popis dodávaného zboží a identifikaci</w:t>
      </w:r>
      <w:r>
        <w:rPr>
          <w:rFonts w:ascii="Calibri" w:hAnsi="Calibri" w:cs="Arial"/>
          <w:sz w:val="22"/>
          <w:szCs w:val="22"/>
        </w:rPr>
        <w:t xml:space="preserve"> </w:t>
      </w:r>
      <w:r w:rsidR="000A73DE">
        <w:rPr>
          <w:rFonts w:ascii="Calibri" w:hAnsi="Calibri" w:cs="Arial"/>
          <w:sz w:val="22"/>
          <w:szCs w:val="22"/>
        </w:rPr>
        <w:t>(</w:t>
      </w:r>
      <w:r>
        <w:rPr>
          <w:rFonts w:ascii="Calibri" w:hAnsi="Calibri" w:cs="Arial"/>
          <w:sz w:val="22"/>
          <w:szCs w:val="22"/>
        </w:rPr>
        <w:t>číslo</w:t>
      </w:r>
      <w:r w:rsidR="000A73DE">
        <w:rPr>
          <w:rFonts w:ascii="Calibri" w:hAnsi="Calibri" w:cs="Arial"/>
          <w:sz w:val="22"/>
          <w:szCs w:val="22"/>
        </w:rPr>
        <w:t>)</w:t>
      </w:r>
      <w:r>
        <w:rPr>
          <w:rFonts w:ascii="Calibri" w:hAnsi="Calibri" w:cs="Arial"/>
          <w:sz w:val="22"/>
          <w:szCs w:val="22"/>
        </w:rPr>
        <w:t xml:space="preserve"> této smlouvy.</w:t>
      </w:r>
    </w:p>
    <w:p w:rsidR="000A73DE" w:rsidRDefault="000A73DE" w:rsidP="00BA271C">
      <w:pPr>
        <w:numPr>
          <w:ilvl w:val="0"/>
          <w:numId w:val="10"/>
        </w:numPr>
        <w:ind w:left="567" w:hanging="567"/>
        <w:jc w:val="both"/>
        <w:rPr>
          <w:rFonts w:ascii="Calibri" w:hAnsi="Calibri"/>
          <w:sz w:val="22"/>
          <w:szCs w:val="22"/>
        </w:rPr>
      </w:pPr>
      <w:r w:rsidRPr="000A73DE">
        <w:rPr>
          <w:rFonts w:ascii="Calibri" w:hAnsi="Calibri"/>
          <w:sz w:val="22"/>
          <w:szCs w:val="22"/>
        </w:rPr>
        <w:t>Nebezpečí škody na věci přechází na</w:t>
      </w:r>
      <w:r>
        <w:rPr>
          <w:rFonts w:ascii="Calibri" w:hAnsi="Calibri"/>
          <w:sz w:val="22"/>
          <w:szCs w:val="22"/>
        </w:rPr>
        <w:t xml:space="preserve"> kupujícího okamžikem potvrzení dodacího listu ze strany kupujícího.</w:t>
      </w:r>
    </w:p>
    <w:p w:rsidR="000A73DE" w:rsidRPr="002B2E9B" w:rsidRDefault="000A73DE" w:rsidP="00BA271C">
      <w:pPr>
        <w:numPr>
          <w:ilvl w:val="0"/>
          <w:numId w:val="10"/>
        </w:numPr>
        <w:ind w:left="567" w:hanging="567"/>
        <w:jc w:val="both"/>
        <w:rPr>
          <w:rFonts w:ascii="Calibri" w:hAnsi="Calibri"/>
          <w:sz w:val="22"/>
          <w:szCs w:val="22"/>
        </w:rPr>
      </w:pPr>
      <w:r>
        <w:rPr>
          <w:rFonts w:ascii="Calibri" w:hAnsi="Calibri"/>
          <w:sz w:val="22"/>
          <w:szCs w:val="22"/>
        </w:rPr>
        <w:t>Dodávané zboží musí být nové a nepoužité.</w:t>
      </w:r>
    </w:p>
    <w:p w:rsidR="00990D22" w:rsidRDefault="00990D22" w:rsidP="00990D22">
      <w:pPr>
        <w:ind w:left="567"/>
        <w:jc w:val="both"/>
        <w:rPr>
          <w:rFonts w:ascii="Calibri" w:hAnsi="Calibri"/>
          <w:sz w:val="22"/>
          <w:szCs w:val="22"/>
        </w:rPr>
      </w:pPr>
    </w:p>
    <w:p w:rsidR="00D873A1" w:rsidRPr="00EC4736" w:rsidRDefault="00D873A1" w:rsidP="00D873A1">
      <w:pPr>
        <w:numPr>
          <w:ilvl w:val="0"/>
          <w:numId w:val="1"/>
        </w:numPr>
        <w:jc w:val="center"/>
        <w:rPr>
          <w:rFonts w:ascii="Calibri" w:hAnsi="Calibri"/>
          <w:b/>
          <w:sz w:val="22"/>
          <w:szCs w:val="22"/>
        </w:rPr>
      </w:pPr>
      <w:r w:rsidRPr="00EC4736">
        <w:rPr>
          <w:rFonts w:ascii="Calibri" w:hAnsi="Calibri"/>
          <w:b/>
          <w:sz w:val="22"/>
          <w:szCs w:val="22"/>
        </w:rPr>
        <w:t xml:space="preserve">Místo dodání a dodací </w:t>
      </w:r>
      <w:r w:rsidR="00990D22" w:rsidRPr="00EC4736">
        <w:rPr>
          <w:rFonts w:ascii="Calibri" w:hAnsi="Calibri"/>
          <w:b/>
          <w:sz w:val="22"/>
          <w:szCs w:val="22"/>
        </w:rPr>
        <w:t>lhůta</w:t>
      </w:r>
    </w:p>
    <w:p w:rsidR="00EC4736" w:rsidRDefault="00EC4736" w:rsidP="000A73DE">
      <w:pPr>
        <w:numPr>
          <w:ilvl w:val="0"/>
          <w:numId w:val="3"/>
        </w:numPr>
        <w:ind w:left="567" w:hanging="567"/>
        <w:jc w:val="both"/>
        <w:rPr>
          <w:rFonts w:ascii="Calibri" w:hAnsi="Calibri"/>
          <w:sz w:val="22"/>
          <w:szCs w:val="22"/>
        </w:rPr>
      </w:pPr>
      <w:r>
        <w:rPr>
          <w:rFonts w:ascii="Calibri" w:hAnsi="Calibri"/>
          <w:sz w:val="22"/>
          <w:szCs w:val="22"/>
        </w:rPr>
        <w:t>Mí</w:t>
      </w:r>
      <w:r w:rsidR="00F02E3A">
        <w:rPr>
          <w:rFonts w:ascii="Calibri" w:hAnsi="Calibri"/>
          <w:sz w:val="22"/>
          <w:szCs w:val="22"/>
        </w:rPr>
        <w:t xml:space="preserve">stem dodání je sídlo </w:t>
      </w:r>
      <w:r w:rsidR="000A73DE">
        <w:rPr>
          <w:rFonts w:ascii="Calibri" w:hAnsi="Calibri"/>
          <w:sz w:val="22"/>
          <w:szCs w:val="22"/>
        </w:rPr>
        <w:t>kupujícího</w:t>
      </w:r>
      <w:r w:rsidR="00F02E3A">
        <w:rPr>
          <w:rFonts w:ascii="Calibri" w:hAnsi="Calibri"/>
          <w:sz w:val="22"/>
          <w:szCs w:val="22"/>
        </w:rPr>
        <w:t>, pokud nebude před převzetím zboží smluvními stranami dohodnuto jinak.</w:t>
      </w:r>
    </w:p>
    <w:p w:rsidR="00EC4736" w:rsidRPr="000160A2" w:rsidRDefault="00EC4736" w:rsidP="00EC4736">
      <w:pPr>
        <w:numPr>
          <w:ilvl w:val="0"/>
          <w:numId w:val="3"/>
        </w:numPr>
        <w:ind w:left="567" w:hanging="567"/>
        <w:rPr>
          <w:rFonts w:ascii="Calibri" w:hAnsi="Calibri"/>
          <w:sz w:val="22"/>
          <w:szCs w:val="22"/>
        </w:rPr>
      </w:pPr>
      <w:r w:rsidRPr="000160A2">
        <w:rPr>
          <w:rFonts w:ascii="Calibri" w:hAnsi="Calibri"/>
          <w:sz w:val="22"/>
          <w:szCs w:val="22"/>
        </w:rPr>
        <w:t>Dod</w:t>
      </w:r>
      <w:r w:rsidR="000160A2" w:rsidRPr="000160A2">
        <w:rPr>
          <w:rFonts w:ascii="Calibri" w:hAnsi="Calibri"/>
          <w:sz w:val="22"/>
          <w:szCs w:val="22"/>
        </w:rPr>
        <w:t>ací lhůta se stanovuje v délce 3</w:t>
      </w:r>
      <w:r w:rsidRPr="000160A2">
        <w:rPr>
          <w:rFonts w:ascii="Calibri" w:hAnsi="Calibri"/>
          <w:sz w:val="22"/>
          <w:szCs w:val="22"/>
        </w:rPr>
        <w:t xml:space="preserve"> měsíců ode dne podpisu této smlouvy.</w:t>
      </w:r>
    </w:p>
    <w:p w:rsidR="00726ABA" w:rsidRDefault="00726ABA" w:rsidP="00EC4736">
      <w:pPr>
        <w:ind w:left="567"/>
        <w:rPr>
          <w:rFonts w:ascii="Calibri" w:hAnsi="Calibri"/>
          <w:sz w:val="22"/>
          <w:szCs w:val="22"/>
        </w:rPr>
      </w:pPr>
      <w:bookmarkStart w:id="10" w:name="_GoBack"/>
      <w:bookmarkEnd w:id="10"/>
    </w:p>
    <w:p w:rsidR="00D873A1" w:rsidRDefault="00D873A1" w:rsidP="00D873A1">
      <w:pPr>
        <w:numPr>
          <w:ilvl w:val="0"/>
          <w:numId w:val="1"/>
        </w:numPr>
        <w:jc w:val="center"/>
        <w:rPr>
          <w:rFonts w:ascii="Calibri" w:hAnsi="Calibri"/>
          <w:b/>
          <w:sz w:val="22"/>
          <w:szCs w:val="22"/>
        </w:rPr>
      </w:pPr>
      <w:r w:rsidRPr="00EC4736">
        <w:rPr>
          <w:rFonts w:ascii="Calibri" w:hAnsi="Calibri"/>
          <w:b/>
          <w:sz w:val="22"/>
          <w:szCs w:val="22"/>
        </w:rPr>
        <w:t>Kupní cena</w:t>
      </w:r>
    </w:p>
    <w:p w:rsidR="00EC4736" w:rsidRPr="00A445B9" w:rsidRDefault="00755738" w:rsidP="00EC4736">
      <w:pPr>
        <w:numPr>
          <w:ilvl w:val="0"/>
          <w:numId w:val="4"/>
        </w:numPr>
        <w:ind w:left="567" w:hanging="567"/>
        <w:jc w:val="both"/>
        <w:rPr>
          <w:rFonts w:ascii="Calibri" w:hAnsi="Calibri"/>
          <w:sz w:val="22"/>
          <w:szCs w:val="22"/>
        </w:rPr>
      </w:pPr>
      <w:r w:rsidRPr="00755738">
        <w:rPr>
          <w:rFonts w:ascii="Calibri" w:hAnsi="Calibri"/>
          <w:sz w:val="22"/>
          <w:szCs w:val="22"/>
        </w:rPr>
        <w:t xml:space="preserve">Kupní cena je smluvními stranami sjednána ve výši </w:t>
      </w:r>
      <w:r w:rsidR="00F44619" w:rsidRPr="00A445B9">
        <w:rPr>
          <w:rFonts w:ascii="Calibri" w:hAnsi="Calibri" w:cs="Arial"/>
          <w:sz w:val="22"/>
          <w:szCs w:val="22"/>
        </w:rPr>
        <w:fldChar w:fldCharType="begin">
          <w:ffData>
            <w:name w:val="Text1"/>
            <w:enabled/>
            <w:calcOnExit w:val="0"/>
            <w:textInput/>
          </w:ffData>
        </w:fldChar>
      </w:r>
      <w:bookmarkStart w:id="11" w:name="Text1"/>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1"/>
      <w:r w:rsidR="00EC4736" w:rsidRPr="00A445B9">
        <w:rPr>
          <w:rFonts w:ascii="Calibri" w:hAnsi="Calibri" w:cs="Arial"/>
          <w:sz w:val="22"/>
          <w:szCs w:val="22"/>
        </w:rPr>
        <w:t xml:space="preserve"> Kč bez DPH, </w:t>
      </w:r>
      <w:r w:rsidR="00F44619" w:rsidRPr="00A445B9">
        <w:rPr>
          <w:rFonts w:ascii="Calibri" w:hAnsi="Calibri" w:cs="Arial"/>
          <w:sz w:val="22"/>
          <w:szCs w:val="22"/>
        </w:rPr>
        <w:fldChar w:fldCharType="begin">
          <w:ffData>
            <w:name w:val="Text2"/>
            <w:enabled/>
            <w:calcOnExit w:val="0"/>
            <w:textInput/>
          </w:ffData>
        </w:fldChar>
      </w:r>
      <w:bookmarkStart w:id="12" w:name="Text2"/>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2"/>
      <w:r w:rsidR="00F44619" w:rsidRPr="00A445B9">
        <w:rPr>
          <w:rFonts w:ascii="Calibri" w:hAnsi="Calibri" w:cs="Arial"/>
          <w:sz w:val="22"/>
          <w:szCs w:val="22"/>
        </w:rPr>
        <w:t xml:space="preserve"> </w:t>
      </w:r>
      <w:r w:rsidR="00EC4736" w:rsidRPr="00A445B9">
        <w:rPr>
          <w:rFonts w:ascii="Calibri" w:hAnsi="Calibri" w:cs="Arial"/>
          <w:sz w:val="22"/>
          <w:szCs w:val="22"/>
        </w:rPr>
        <w:t>Kč včetně aktuální sazby DPH.</w:t>
      </w:r>
    </w:p>
    <w:p w:rsidR="00755738" w:rsidRPr="00755738" w:rsidRDefault="00EC4736" w:rsidP="00EC4736">
      <w:pPr>
        <w:numPr>
          <w:ilvl w:val="0"/>
          <w:numId w:val="4"/>
        </w:numPr>
        <w:ind w:left="567" w:hanging="567"/>
        <w:jc w:val="both"/>
        <w:rPr>
          <w:rFonts w:ascii="Calibri" w:hAnsi="Calibri"/>
          <w:sz w:val="22"/>
          <w:szCs w:val="22"/>
        </w:rPr>
      </w:pPr>
      <w:r w:rsidRPr="00A445B9">
        <w:rPr>
          <w:rFonts w:ascii="Calibri" w:hAnsi="Calibri" w:cs="Arial"/>
          <w:sz w:val="22"/>
          <w:szCs w:val="22"/>
        </w:rPr>
        <w:t>Kupní cena dle odst. 1 tohoto článku je cenou konečnou a nepřekročitelnou</w:t>
      </w:r>
      <w:r w:rsidR="00F02E3A">
        <w:rPr>
          <w:rFonts w:ascii="Calibri" w:hAnsi="Calibri" w:cs="Arial"/>
          <w:sz w:val="22"/>
          <w:szCs w:val="22"/>
        </w:rPr>
        <w:t xml:space="preserve"> a obsahuje veškeré nutné náklady, jejichž vynaložení prodávající předpokládá, a to včetně rizik, zisků, dopravy, pojištění transportu,</w:t>
      </w:r>
      <w:r w:rsidR="002B2E9B">
        <w:rPr>
          <w:rFonts w:ascii="Calibri" w:hAnsi="Calibri" w:cs="Arial"/>
          <w:sz w:val="22"/>
          <w:szCs w:val="22"/>
        </w:rPr>
        <w:t xml:space="preserve"> dodání zboží ve vhodném přepravním a manipulačním provedení,</w:t>
      </w:r>
      <w:r w:rsidR="00F02E3A">
        <w:rPr>
          <w:rFonts w:ascii="Calibri" w:hAnsi="Calibri" w:cs="Arial"/>
          <w:sz w:val="22"/>
          <w:szCs w:val="22"/>
        </w:rPr>
        <w:t xml:space="preserve"> apod</w:t>
      </w:r>
      <w:r w:rsidRPr="00110B00">
        <w:rPr>
          <w:rFonts w:ascii="Calibri" w:hAnsi="Calibri" w:cs="Arial"/>
          <w:sz w:val="22"/>
          <w:szCs w:val="22"/>
        </w:rPr>
        <w:t xml:space="preserve">. </w:t>
      </w:r>
    </w:p>
    <w:p w:rsidR="00EC4736" w:rsidRPr="002B2E9B" w:rsidRDefault="00755738" w:rsidP="00EC4736">
      <w:pPr>
        <w:numPr>
          <w:ilvl w:val="0"/>
          <w:numId w:val="4"/>
        </w:numPr>
        <w:ind w:left="567" w:hanging="567"/>
        <w:jc w:val="both"/>
        <w:rPr>
          <w:rFonts w:ascii="Calibri" w:hAnsi="Calibri"/>
          <w:sz w:val="22"/>
          <w:szCs w:val="22"/>
        </w:rPr>
      </w:pPr>
      <w:r w:rsidRPr="00755738">
        <w:rPr>
          <w:rFonts w:ascii="Calibri" w:hAnsi="Calibri" w:cs="Arial"/>
          <w:sz w:val="22"/>
          <w:szCs w:val="22"/>
        </w:rPr>
        <w:lastRenderedPageBreak/>
        <w:t>Sjednaná kupní stanovená v Kč včetně DPH může být měněna pouze v souvislosti se změnou daňových předpisů, které budou mít prokazatelný vliv na výši nabídkové ceny, a to zejména v případě zvýšení či snížení sazby DPH. Změna ceny je v takovém případě možná pouze na základě písemného dodatku k této smlouvě</w:t>
      </w:r>
      <w:r w:rsidR="00EC4736" w:rsidRPr="00110B00">
        <w:rPr>
          <w:rFonts w:ascii="Calibri" w:hAnsi="Calibri" w:cs="Arial"/>
          <w:sz w:val="22"/>
          <w:szCs w:val="22"/>
        </w:rPr>
        <w:t>.</w:t>
      </w:r>
    </w:p>
    <w:p w:rsidR="002B2E9B" w:rsidRPr="00110B00" w:rsidRDefault="002B2E9B" w:rsidP="00EC4736">
      <w:pPr>
        <w:numPr>
          <w:ilvl w:val="0"/>
          <w:numId w:val="4"/>
        </w:numPr>
        <w:ind w:left="567" w:hanging="567"/>
        <w:jc w:val="both"/>
        <w:rPr>
          <w:rFonts w:ascii="Calibri" w:hAnsi="Calibri"/>
          <w:sz w:val="22"/>
          <w:szCs w:val="22"/>
        </w:rPr>
      </w:pPr>
      <w:r>
        <w:rPr>
          <w:rFonts w:ascii="Calibri" w:hAnsi="Calibri"/>
          <w:sz w:val="22"/>
          <w:szCs w:val="22"/>
        </w:rPr>
        <w:t>Prodávající se zavazuje, že daň z přidané hodnoty bude stanovena v souladu s příslušnými právními předpisy.</w:t>
      </w:r>
    </w:p>
    <w:p w:rsidR="00F44619" w:rsidRPr="00110B00" w:rsidRDefault="00F44619" w:rsidP="00F44619">
      <w:pPr>
        <w:ind w:left="567"/>
        <w:jc w:val="both"/>
        <w:rPr>
          <w:rFonts w:ascii="Calibri" w:hAnsi="Calibri"/>
          <w:sz w:val="22"/>
          <w:szCs w:val="22"/>
        </w:rPr>
      </w:pPr>
    </w:p>
    <w:p w:rsidR="00D873A1" w:rsidRDefault="00D873A1" w:rsidP="00D873A1">
      <w:pPr>
        <w:numPr>
          <w:ilvl w:val="0"/>
          <w:numId w:val="1"/>
        </w:numPr>
        <w:jc w:val="center"/>
        <w:rPr>
          <w:rFonts w:ascii="Calibri" w:hAnsi="Calibri"/>
          <w:b/>
          <w:sz w:val="22"/>
          <w:szCs w:val="22"/>
        </w:rPr>
      </w:pPr>
      <w:r w:rsidRPr="00F44619">
        <w:rPr>
          <w:rFonts w:ascii="Calibri" w:hAnsi="Calibri"/>
          <w:b/>
          <w:sz w:val="22"/>
          <w:szCs w:val="22"/>
        </w:rPr>
        <w:t>Platební podmínky</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sidRPr="00435F7E">
        <w:rPr>
          <w:rFonts w:ascii="Calibri" w:hAnsi="Calibri"/>
          <w:sz w:val="22"/>
          <w:szCs w:val="22"/>
        </w:rPr>
        <w:t>Kupující</w:t>
      </w:r>
      <w:r w:rsidR="003A5EF7">
        <w:rPr>
          <w:rFonts w:ascii="Calibri" w:hAnsi="Calibri"/>
          <w:sz w:val="22"/>
          <w:szCs w:val="22"/>
        </w:rPr>
        <w:t xml:space="preserve"> zaplatí kupní cenu dle čl. IV</w:t>
      </w:r>
      <w:r>
        <w:rPr>
          <w:rFonts w:ascii="Calibri" w:hAnsi="Calibri"/>
          <w:sz w:val="22"/>
          <w:szCs w:val="22"/>
        </w:rPr>
        <w:t xml:space="preserve"> odst. 1 této smlouvy na základě prodávajícím vystaveného daňového dokladu – faktury, který musí splňovat požadavky stanovené příslušnými právními předpisy, zejména potom zákonem č. 235/2004 Sb., o dani z přidané hodnoty, ve znění pozdějších předpisů.</w:t>
      </w:r>
      <w:r w:rsidR="003A5EF7" w:rsidRPr="003A5EF7">
        <w:rPr>
          <w:rFonts w:asciiTheme="minorHAnsi" w:eastAsiaTheme="minorHAnsi" w:hAnsiTheme="minorHAnsi" w:cstheme="minorBidi"/>
          <w:sz w:val="22"/>
          <w:szCs w:val="22"/>
          <w:lang w:eastAsia="en-US"/>
        </w:rPr>
        <w:t xml:space="preserve"> </w:t>
      </w:r>
      <w:r w:rsidR="003A5EF7" w:rsidRPr="003A5EF7">
        <w:rPr>
          <w:rFonts w:ascii="Calibri" w:hAnsi="Calibri"/>
          <w:sz w:val="22"/>
          <w:szCs w:val="22"/>
        </w:rPr>
        <w:t xml:space="preserve">Daňový doklad </w:t>
      </w:r>
      <w:r w:rsidR="003A5EF7">
        <w:rPr>
          <w:rFonts w:ascii="Calibri" w:hAnsi="Calibri"/>
          <w:sz w:val="22"/>
          <w:szCs w:val="22"/>
        </w:rPr>
        <w:t xml:space="preserve">– faktura </w:t>
      </w:r>
      <w:r w:rsidR="003A5EF7" w:rsidRPr="003A5EF7">
        <w:rPr>
          <w:rFonts w:ascii="Calibri" w:hAnsi="Calibri"/>
          <w:sz w:val="22"/>
          <w:szCs w:val="22"/>
        </w:rPr>
        <w:t>může být prodávajícím vystaven</w:t>
      </w:r>
      <w:r w:rsidR="003A5EF7">
        <w:rPr>
          <w:rFonts w:ascii="Calibri" w:hAnsi="Calibri"/>
          <w:sz w:val="22"/>
          <w:szCs w:val="22"/>
        </w:rPr>
        <w:t>a</w:t>
      </w:r>
      <w:r w:rsidR="003A5EF7" w:rsidRPr="003A5EF7">
        <w:rPr>
          <w:rFonts w:ascii="Calibri" w:hAnsi="Calibri"/>
          <w:sz w:val="22"/>
          <w:szCs w:val="22"/>
        </w:rPr>
        <w:t xml:space="preserve"> nejdříve poté, co bude kompletní předmět koupě převzat kupujícím, tzn. po podpisu </w:t>
      </w:r>
      <w:r w:rsidR="003A5EF7">
        <w:rPr>
          <w:rFonts w:ascii="Calibri" w:hAnsi="Calibri"/>
          <w:sz w:val="22"/>
          <w:szCs w:val="22"/>
        </w:rPr>
        <w:t>dodacího listu.</w:t>
      </w:r>
    </w:p>
    <w:p w:rsidR="0027337D" w:rsidRDefault="0027337D"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V daňovém dokladu – faktuře bude uvedeno alespoň následující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kupujícího,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prodávajícího,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o</w:t>
      </w:r>
      <w:r w:rsidR="0027337D">
        <w:rPr>
          <w:rFonts w:ascii="Calibri" w:hAnsi="Calibri"/>
          <w:sz w:val="22"/>
          <w:szCs w:val="22"/>
        </w:rPr>
        <w:t>značení a číslo faktury,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této smlouvy,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d</w:t>
      </w:r>
      <w:r w:rsidR="0027337D">
        <w:rPr>
          <w:rFonts w:ascii="Calibri" w:hAnsi="Calibri"/>
          <w:sz w:val="22"/>
          <w:szCs w:val="22"/>
        </w:rPr>
        <w:t>en vystavení faktury, den uskutečnění zdanitelného plnění,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účtu, označení peněžního ústavu, na který se má platit,</w:t>
      </w:r>
    </w:p>
    <w:p w:rsidR="00765D72"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popis zboží a množství dodávaného zboží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c</w:t>
      </w:r>
      <w:r w:rsidR="0027337D">
        <w:rPr>
          <w:rFonts w:ascii="Calibri" w:hAnsi="Calibri"/>
          <w:sz w:val="22"/>
          <w:szCs w:val="22"/>
        </w:rPr>
        <w:t>ena zboží – fakturovaná částka, a to včetně vyčíslení DPH.,</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n</w:t>
      </w:r>
      <w:r w:rsidR="0027337D">
        <w:rPr>
          <w:rFonts w:ascii="Calibri" w:hAnsi="Calibri"/>
          <w:sz w:val="22"/>
          <w:szCs w:val="22"/>
        </w:rPr>
        <w:t>ázev projektu a jeho registrační číslo,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r</w:t>
      </w:r>
      <w:r w:rsidR="0027337D">
        <w:rPr>
          <w:rFonts w:ascii="Calibri" w:hAnsi="Calibri"/>
          <w:sz w:val="22"/>
          <w:szCs w:val="22"/>
        </w:rPr>
        <w:t>azítko a podpis oprávněné osoby.</w:t>
      </w:r>
    </w:p>
    <w:p w:rsidR="00435F7E" w:rsidRPr="00A445B9" w:rsidRDefault="003A5EF7"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Smluvní strany</w:t>
      </w:r>
      <w:r w:rsidR="00435F7E">
        <w:rPr>
          <w:rFonts w:ascii="Calibri" w:hAnsi="Calibri"/>
          <w:sz w:val="22"/>
          <w:szCs w:val="22"/>
        </w:rPr>
        <w:t xml:space="preserve"> sjedná</w:t>
      </w:r>
      <w:r w:rsidR="00294F54">
        <w:rPr>
          <w:rFonts w:ascii="Calibri" w:hAnsi="Calibri"/>
          <w:sz w:val="22"/>
          <w:szCs w:val="22"/>
        </w:rPr>
        <w:t xml:space="preserve">vají lhůtu </w:t>
      </w:r>
      <w:r w:rsidR="00294F54" w:rsidRPr="00A445B9">
        <w:rPr>
          <w:rFonts w:ascii="Calibri" w:hAnsi="Calibri"/>
          <w:sz w:val="22"/>
          <w:szCs w:val="22"/>
        </w:rPr>
        <w:t>splatnosti v délce 45</w:t>
      </w:r>
      <w:r w:rsidR="00435F7E" w:rsidRPr="00A445B9">
        <w:rPr>
          <w:rFonts w:ascii="Calibri" w:hAnsi="Calibri"/>
          <w:sz w:val="22"/>
          <w:szCs w:val="22"/>
        </w:rPr>
        <w:t xml:space="preserve"> dnů ode dne prokazatelného doručení faktury kupujícímu.</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Budou-li zjištěny v doručeném daňovém dokladu – faktuře chyby či nedostatky, vrátí jej kupující prodávajícímu k opravě. Lhůta splatnosti s</w:t>
      </w:r>
      <w:r w:rsidR="008B787C">
        <w:rPr>
          <w:rFonts w:ascii="Calibri" w:hAnsi="Calibri"/>
          <w:sz w:val="22"/>
          <w:szCs w:val="22"/>
        </w:rPr>
        <w:t>e</w:t>
      </w:r>
      <w:r>
        <w:rPr>
          <w:rFonts w:ascii="Calibri" w:hAnsi="Calibri"/>
          <w:sz w:val="22"/>
          <w:szCs w:val="22"/>
        </w:rPr>
        <w:t> tím přerušuje a počíná běžet od počátku znovu ode dne prokazatelného doručení bezchybného daňového dokladu – faktury kupujícímu.</w:t>
      </w:r>
    </w:p>
    <w:p w:rsidR="00F02E3A" w:rsidRDefault="00F02E3A"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 xml:space="preserve">Přílohou daňového dokladu bude kopie datovaného a podepsaného </w:t>
      </w:r>
      <w:r w:rsidR="008B787C">
        <w:rPr>
          <w:rFonts w:ascii="Calibri" w:hAnsi="Calibri"/>
          <w:sz w:val="22"/>
          <w:szCs w:val="22"/>
        </w:rPr>
        <w:t>dodací</w:t>
      </w:r>
      <w:r w:rsidR="003A5EF7">
        <w:rPr>
          <w:rFonts w:ascii="Calibri" w:hAnsi="Calibri"/>
          <w:sz w:val="22"/>
          <w:szCs w:val="22"/>
        </w:rPr>
        <w:t>ho</w:t>
      </w:r>
      <w:r w:rsidR="008B787C">
        <w:rPr>
          <w:rFonts w:ascii="Calibri" w:hAnsi="Calibri"/>
          <w:sz w:val="22"/>
          <w:szCs w:val="22"/>
        </w:rPr>
        <w:t xml:space="preserve"> list</w:t>
      </w:r>
      <w:r w:rsidR="003A5EF7">
        <w:rPr>
          <w:rFonts w:ascii="Calibri" w:hAnsi="Calibri"/>
          <w:sz w:val="22"/>
          <w:szCs w:val="22"/>
        </w:rPr>
        <w:t>u</w:t>
      </w:r>
      <w:r>
        <w:rPr>
          <w:rFonts w:ascii="Calibri" w:hAnsi="Calibri"/>
          <w:sz w:val="22"/>
          <w:szCs w:val="22"/>
        </w:rPr>
        <w:t>.</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Prodávající je povinen uchovávat veškeré originály účetních dokladů</w:t>
      </w:r>
      <w:r w:rsidR="00865CB7">
        <w:rPr>
          <w:rFonts w:ascii="Calibri" w:hAnsi="Calibri"/>
          <w:sz w:val="22"/>
          <w:szCs w:val="22"/>
        </w:rPr>
        <w:t xml:space="preserve"> souvisejících s plněním dle této smlouvy</w:t>
      </w:r>
      <w:r>
        <w:rPr>
          <w:rFonts w:ascii="Calibri" w:hAnsi="Calibri"/>
          <w:sz w:val="22"/>
          <w:szCs w:val="22"/>
        </w:rPr>
        <w:t xml:space="preserve"> </w:t>
      </w:r>
      <w:r w:rsidR="003A5EF7">
        <w:rPr>
          <w:rFonts w:ascii="Calibri" w:hAnsi="Calibri"/>
          <w:sz w:val="22"/>
          <w:szCs w:val="22"/>
        </w:rPr>
        <w:t xml:space="preserve">po dobu </w:t>
      </w:r>
      <w:r>
        <w:rPr>
          <w:rFonts w:ascii="Calibri" w:hAnsi="Calibri"/>
          <w:sz w:val="22"/>
          <w:szCs w:val="22"/>
        </w:rPr>
        <w:t>10</w:t>
      </w:r>
      <w:r w:rsidR="003A5EF7">
        <w:rPr>
          <w:rFonts w:ascii="Calibri" w:hAnsi="Calibri"/>
          <w:sz w:val="22"/>
          <w:szCs w:val="22"/>
        </w:rPr>
        <w:t>-ti</w:t>
      </w:r>
      <w:r>
        <w:rPr>
          <w:rFonts w:ascii="Calibri" w:hAnsi="Calibri"/>
          <w:sz w:val="22"/>
          <w:szCs w:val="22"/>
        </w:rPr>
        <w:t xml:space="preserve"> let o</w:t>
      </w:r>
      <w:r w:rsidR="003A5EF7">
        <w:rPr>
          <w:rFonts w:ascii="Calibri" w:hAnsi="Calibri"/>
          <w:sz w:val="22"/>
          <w:szCs w:val="22"/>
        </w:rPr>
        <w:t>d</w:t>
      </w:r>
      <w:r>
        <w:rPr>
          <w:rFonts w:ascii="Calibri" w:hAnsi="Calibri"/>
          <w:sz w:val="22"/>
          <w:szCs w:val="22"/>
        </w:rPr>
        <w:t xml:space="preserve"> podpisu smlouvy, alespoň však do roku 2025.</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Zálohy nejsou sjednány.</w:t>
      </w:r>
    </w:p>
    <w:p w:rsidR="00F07F30" w:rsidRPr="00333A87" w:rsidRDefault="00F07F30" w:rsidP="00435F7E">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Povinnost kupujícího zaplatit kupní cenu za dodané </w:t>
      </w:r>
      <w:r w:rsidR="00247F30" w:rsidRPr="008E0A93">
        <w:rPr>
          <w:rFonts w:ascii="Calibri" w:hAnsi="Calibri" w:cs="Tahoma"/>
          <w:sz w:val="22"/>
        </w:rPr>
        <w:t>zboží</w:t>
      </w:r>
      <w:r w:rsidRPr="008E0A93">
        <w:rPr>
          <w:rFonts w:ascii="Calibri" w:hAnsi="Calibri" w:cs="Tahoma"/>
          <w:sz w:val="22"/>
        </w:rPr>
        <w:t xml:space="preserve"> je splněna dnem odepsání příslušné částky z účtu kupujícího.</w:t>
      </w:r>
    </w:p>
    <w:p w:rsidR="00333A87" w:rsidRPr="003250CE" w:rsidRDefault="00333A87" w:rsidP="00333A87">
      <w:pPr>
        <w:ind w:left="540"/>
        <w:jc w:val="both"/>
        <w:rPr>
          <w:rFonts w:ascii="Calibri" w:hAnsi="Calibri"/>
          <w:sz w:val="22"/>
          <w:szCs w:val="22"/>
        </w:rPr>
      </w:pPr>
    </w:p>
    <w:p w:rsidR="00D873A1" w:rsidRDefault="002B2E9B" w:rsidP="00D873A1">
      <w:pPr>
        <w:numPr>
          <w:ilvl w:val="0"/>
          <w:numId w:val="1"/>
        </w:numPr>
        <w:jc w:val="center"/>
        <w:rPr>
          <w:rFonts w:ascii="Calibri" w:hAnsi="Calibri"/>
          <w:b/>
          <w:sz w:val="22"/>
          <w:szCs w:val="22"/>
        </w:rPr>
      </w:pPr>
      <w:r>
        <w:rPr>
          <w:rFonts w:ascii="Calibri" w:hAnsi="Calibri"/>
          <w:b/>
          <w:sz w:val="22"/>
          <w:szCs w:val="22"/>
        </w:rPr>
        <w:t>Dodací podmínky</w:t>
      </w:r>
    </w:p>
    <w:p w:rsidR="00F02E3A"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Prodávající se zavazuje písemně informovat kupujícího o skutečnostech majících vliv na plnění smlouvy, a to neprodleně nejpozději následující pracovní den poté, kdy příslušná skutečnost nastane nebo prodávající zjistí, že by nastat mohla.</w:t>
      </w:r>
    </w:p>
    <w:p w:rsidR="002B2E9B"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Kupující je oprávněn vrátit dodané zboží prodávajícímu kdykoliv v průběhu záruční doby z důvodu jeho nevhodných vlastností, které dodatečně vyjdou najevo, nebo jež kupující zjistí. Prodávající je v takovém případě povinen na vlastní náklady převzít od kupujícího veškeré nevhodné či vadné zboží a nahradit je dodávkou nového zboží odpovídajících vlastností, a to neprodleně po obdržení písemné reklamace kupujícího, pokud neuvede kupující jinak. Kupující v písemné reklamaci dle předchozí věty uvede důvod, pro který byl</w:t>
      </w:r>
      <w:r w:rsidR="008B2DE8" w:rsidRPr="008E0A93">
        <w:rPr>
          <w:rFonts w:ascii="Calibri" w:hAnsi="Calibri" w:cs="Tahoma"/>
          <w:sz w:val="22"/>
        </w:rPr>
        <w:t>o</w:t>
      </w:r>
      <w:r w:rsidRPr="008E0A93">
        <w:rPr>
          <w:rFonts w:ascii="Calibri" w:hAnsi="Calibri" w:cs="Tahoma"/>
          <w:sz w:val="22"/>
        </w:rPr>
        <w:t xml:space="preserve"> </w:t>
      </w:r>
      <w:r w:rsidR="008B2DE8" w:rsidRPr="008E0A93">
        <w:rPr>
          <w:rFonts w:ascii="Calibri" w:hAnsi="Calibri" w:cs="Tahoma"/>
          <w:sz w:val="22"/>
        </w:rPr>
        <w:t>zboží</w:t>
      </w:r>
      <w:r w:rsidRPr="008E0A93">
        <w:rPr>
          <w:rFonts w:ascii="Calibri" w:hAnsi="Calibri" w:cs="Tahoma"/>
          <w:sz w:val="22"/>
        </w:rPr>
        <w:t xml:space="preserve"> shledán</w:t>
      </w:r>
      <w:r w:rsidR="008B2DE8" w:rsidRPr="008E0A93">
        <w:rPr>
          <w:rFonts w:ascii="Calibri" w:hAnsi="Calibri" w:cs="Tahoma"/>
          <w:sz w:val="22"/>
        </w:rPr>
        <w:t>o nevhodný</w:t>
      </w:r>
      <w:r w:rsidR="00AC3266">
        <w:rPr>
          <w:rFonts w:ascii="Calibri" w:hAnsi="Calibri" w:cs="Tahoma"/>
          <w:sz w:val="22"/>
        </w:rPr>
        <w:t>m</w:t>
      </w:r>
      <w:r w:rsidR="008B2DE8" w:rsidRPr="008E0A93">
        <w:rPr>
          <w:rFonts w:ascii="Calibri" w:hAnsi="Calibri" w:cs="Tahoma"/>
          <w:sz w:val="22"/>
        </w:rPr>
        <w:t xml:space="preserve"> či vadným</w:t>
      </w:r>
      <w:r w:rsidRPr="008E0A93">
        <w:rPr>
          <w:rFonts w:ascii="Calibri" w:hAnsi="Calibri" w:cs="Tahoma"/>
          <w:sz w:val="22"/>
        </w:rPr>
        <w:t xml:space="preserve"> ve vztahu k požadavkům kupujícího.</w:t>
      </w:r>
    </w:p>
    <w:p w:rsidR="008B2DE8" w:rsidRPr="008E0A93" w:rsidRDefault="008B2DE8"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Dodá-li prodávající zboží, které neodpovídá požadavkům kupujícího uvedeným v příloze č. 1 této smlouvy, je povinen neprodleně po upozornění na tuto skutečnost kupujícím na vlastní náklady převzít od kupujícího, za podmínek platných pro dodání zboží dle této smlouvy, veškeré takto nevhodně dodané zboží a nahradit je novou dodávkou zboží splňující veškeré podmínky dle této smlouvy.</w:t>
      </w:r>
    </w:p>
    <w:p w:rsidR="00D873A1" w:rsidRDefault="008B2DE8" w:rsidP="00D873A1">
      <w:pPr>
        <w:numPr>
          <w:ilvl w:val="0"/>
          <w:numId w:val="1"/>
        </w:numPr>
        <w:jc w:val="center"/>
        <w:rPr>
          <w:rFonts w:ascii="Calibri" w:hAnsi="Calibri"/>
          <w:b/>
          <w:sz w:val="22"/>
          <w:szCs w:val="22"/>
        </w:rPr>
      </w:pPr>
      <w:r>
        <w:rPr>
          <w:rFonts w:ascii="Calibri" w:hAnsi="Calibri"/>
          <w:b/>
          <w:sz w:val="22"/>
          <w:szCs w:val="22"/>
        </w:rPr>
        <w:lastRenderedPageBreak/>
        <w:t>O</w:t>
      </w:r>
      <w:r w:rsidR="00D873A1" w:rsidRPr="00F44619">
        <w:rPr>
          <w:rFonts w:ascii="Calibri" w:hAnsi="Calibri"/>
          <w:b/>
          <w:sz w:val="22"/>
          <w:szCs w:val="22"/>
        </w:rPr>
        <w:t>dpovědnost za vady a reklamační řízení</w:t>
      </w:r>
    </w:p>
    <w:p w:rsidR="00F02E3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Smluvní strany sjednávají záruku za jakost zboží</w:t>
      </w:r>
      <w:r>
        <w:rPr>
          <w:rFonts w:ascii="Calibri" w:hAnsi="Calibri"/>
          <w:sz w:val="22"/>
          <w:szCs w:val="22"/>
        </w:rPr>
        <w:t xml:space="preserve"> ve smyslu § 2113 ObčZ</w:t>
      </w:r>
      <w:r w:rsidRPr="00726ABA">
        <w:rPr>
          <w:rFonts w:ascii="Calibri" w:hAnsi="Calibri"/>
          <w:sz w:val="22"/>
          <w:szCs w:val="22"/>
        </w:rPr>
        <w:t xml:space="preserve"> v délce stanovené </w:t>
      </w:r>
      <w:r>
        <w:rPr>
          <w:rFonts w:ascii="Calibri" w:hAnsi="Calibri"/>
          <w:sz w:val="22"/>
          <w:szCs w:val="22"/>
        </w:rPr>
        <w:t>24 měsíců ode dne převzetí</w:t>
      </w:r>
      <w:r w:rsidRPr="00726ABA">
        <w:rPr>
          <w:rFonts w:ascii="Calibri" w:hAnsi="Calibri"/>
          <w:sz w:val="22"/>
          <w:szCs w:val="22"/>
        </w:rPr>
        <w:t xml:space="preserve"> </w:t>
      </w:r>
      <w:r>
        <w:rPr>
          <w:rFonts w:ascii="Calibri" w:hAnsi="Calibri"/>
          <w:sz w:val="22"/>
          <w:szCs w:val="22"/>
        </w:rPr>
        <w:t>zboží kupujícím (okamžikem podpisu dodacího listu kupujícím).</w:t>
      </w:r>
      <w:r w:rsidR="00F31A7F" w:rsidRPr="00F31A7F">
        <w:rPr>
          <w:rFonts w:ascii="Calibri" w:hAnsi="Calibri"/>
          <w:sz w:val="22"/>
          <w:szCs w:val="22"/>
        </w:rPr>
        <w:t xml:space="preserve"> </w:t>
      </w:r>
      <w:r w:rsidR="00F31A7F">
        <w:rPr>
          <w:rFonts w:ascii="Calibri" w:hAnsi="Calibri"/>
          <w:sz w:val="22"/>
          <w:szCs w:val="22"/>
        </w:rPr>
        <w:t>Do záruční doby se nezapočítává doba, po kterou není možno zboží používat vlivem reklamované vady.</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Pokud je uvedena v záručním listu</w:t>
      </w:r>
      <w:r>
        <w:rPr>
          <w:rFonts w:ascii="Calibri" w:hAnsi="Calibri"/>
          <w:sz w:val="22"/>
          <w:szCs w:val="22"/>
        </w:rPr>
        <w:t>, dodacím listu</w:t>
      </w:r>
      <w:r w:rsidRPr="00726ABA">
        <w:rPr>
          <w:rFonts w:ascii="Calibri" w:hAnsi="Calibri"/>
          <w:sz w:val="22"/>
          <w:szCs w:val="22"/>
        </w:rPr>
        <w:t>, či na obalu zboží záruka delší, než je sjednána touto smlouvou, platí tato záruka delší</w:t>
      </w:r>
      <w:r>
        <w:rPr>
          <w:rFonts w:ascii="Calibri" w:hAnsi="Calibri"/>
          <w:sz w:val="22"/>
          <w:szCs w:val="22"/>
        </w:rPr>
        <w:t>.</w:t>
      </w:r>
    </w:p>
    <w:p w:rsidR="00DF53F8"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Zboží je považováno za vadné v případě, že je naplněno ustanovení § 2099 občanského zákoníku, tzn., že nemá vlastnosti požadované kupujícím, které jsou uvedeny v příloze č. 1 této smlouvy. Za vadné zboží není považováno takové, které má lepší vlastnosti, než jsou uvedeny v příloze č. 1 této smlouvy</w:t>
      </w:r>
      <w:r w:rsidR="00DF53F8">
        <w:rPr>
          <w:rFonts w:ascii="Calibri" w:hAnsi="Calibri"/>
          <w:sz w:val="22"/>
          <w:szCs w:val="22"/>
        </w:rPr>
        <w:t>.</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Kupující se zavazuje oznámit vady zboží bez zbytečného od</w:t>
      </w:r>
      <w:r>
        <w:rPr>
          <w:rFonts w:ascii="Calibri" w:hAnsi="Calibri"/>
          <w:sz w:val="22"/>
          <w:szCs w:val="22"/>
        </w:rPr>
        <w:t>kladu poté, kdy se o nich dozví a to</w:t>
      </w:r>
      <w:r w:rsidRPr="00726ABA">
        <w:rPr>
          <w:rFonts w:ascii="Calibri" w:hAnsi="Calibri"/>
          <w:sz w:val="22"/>
          <w:szCs w:val="22"/>
        </w:rPr>
        <w:t xml:space="preserve"> písemně e-mailem na adresu kontaktní osoby ve věcech technických. Kupující je povinen vymezit vadu a její projev</w:t>
      </w:r>
      <w:r>
        <w:rPr>
          <w:rFonts w:ascii="Calibri" w:hAnsi="Calibri"/>
          <w:sz w:val="22"/>
          <w:szCs w:val="22"/>
        </w:rPr>
        <w:t>.</w:t>
      </w:r>
      <w:r w:rsidR="007709C4" w:rsidRPr="007709C4">
        <w:rPr>
          <w:rFonts w:asciiTheme="minorHAnsi" w:eastAsiaTheme="minorHAnsi" w:hAnsiTheme="minorHAnsi" w:cstheme="minorBidi"/>
          <w:sz w:val="22"/>
          <w:szCs w:val="22"/>
          <w:lang w:eastAsia="en-US"/>
        </w:rPr>
        <w:t xml:space="preserve"> </w:t>
      </w:r>
      <w:r w:rsidR="007709C4">
        <w:rPr>
          <w:rFonts w:ascii="Calibri" w:hAnsi="Calibri"/>
          <w:sz w:val="22"/>
          <w:szCs w:val="22"/>
        </w:rPr>
        <w:t>Prodávající se zavazuje nejpozději do 48</w:t>
      </w:r>
      <w:r w:rsidR="007709C4" w:rsidRPr="007709C4">
        <w:rPr>
          <w:rFonts w:ascii="Calibri" w:hAnsi="Calibri"/>
          <w:sz w:val="22"/>
          <w:szCs w:val="22"/>
        </w:rPr>
        <w:t xml:space="preserve"> hodin od odeslání e-mailu dle předchozí </w:t>
      </w:r>
      <w:r w:rsidR="007709C4">
        <w:rPr>
          <w:rFonts w:ascii="Calibri" w:hAnsi="Calibri"/>
          <w:sz w:val="22"/>
          <w:szCs w:val="22"/>
        </w:rPr>
        <w:t>věty</w:t>
      </w:r>
      <w:r w:rsidR="007709C4" w:rsidRPr="007709C4">
        <w:rPr>
          <w:rFonts w:ascii="Calibri" w:hAnsi="Calibri"/>
          <w:sz w:val="22"/>
          <w:szCs w:val="22"/>
        </w:rPr>
        <w:t xml:space="preserve"> k vyzvednutí vadného zboží v místě plnění; do této lhůty se nezapočítávají dny pracovního klidu. Je-li možné odstranit vady na místě, prodávající tak učiní</w:t>
      </w:r>
      <w:r w:rsidR="007709C4">
        <w:rPr>
          <w:rFonts w:ascii="Calibri" w:hAnsi="Calibri"/>
          <w:sz w:val="22"/>
          <w:szCs w:val="22"/>
        </w:rPr>
        <w:t>.</w:t>
      </w:r>
    </w:p>
    <w:p w:rsidR="007709C4" w:rsidRDefault="007709C4" w:rsidP="0027337D">
      <w:pPr>
        <w:numPr>
          <w:ilvl w:val="1"/>
          <w:numId w:val="1"/>
        </w:numPr>
        <w:tabs>
          <w:tab w:val="clear" w:pos="1440"/>
          <w:tab w:val="num" w:pos="540"/>
        </w:tabs>
        <w:ind w:left="540" w:hanging="540"/>
        <w:jc w:val="both"/>
        <w:rPr>
          <w:rFonts w:ascii="Calibri" w:hAnsi="Calibri"/>
          <w:sz w:val="22"/>
          <w:szCs w:val="22"/>
        </w:rPr>
      </w:pPr>
      <w:r w:rsidRPr="007709C4">
        <w:rPr>
          <w:rFonts w:ascii="Calibri" w:hAnsi="Calibri"/>
          <w:sz w:val="22"/>
          <w:szCs w:val="22"/>
        </w:rPr>
        <w:t>Den odeslání oznámení o vadném zboží je považováno za den zahájení reklamačního řízení, které m</w:t>
      </w:r>
      <w:r w:rsidR="008C0271">
        <w:rPr>
          <w:rFonts w:ascii="Calibri" w:hAnsi="Calibri"/>
          <w:sz w:val="22"/>
          <w:szCs w:val="22"/>
        </w:rPr>
        <w:t>usí být ukončeno nejpozději do 3</w:t>
      </w:r>
      <w:r w:rsidRPr="007709C4">
        <w:rPr>
          <w:rFonts w:ascii="Calibri" w:hAnsi="Calibri"/>
          <w:sz w:val="22"/>
          <w:szCs w:val="22"/>
        </w:rPr>
        <w:t>0 dnů ode dne jeho zahájení, pokud se smluvní strany nedohodnou na lhůtě kratší</w:t>
      </w:r>
      <w:r>
        <w:rPr>
          <w:rFonts w:ascii="Calibri" w:hAnsi="Calibri"/>
          <w:sz w:val="22"/>
          <w:szCs w:val="22"/>
        </w:rPr>
        <w:t>.</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Prodáva</w:t>
      </w:r>
      <w:r w:rsidR="003C73ED" w:rsidRPr="00943AC6">
        <w:rPr>
          <w:rFonts w:ascii="Calibri" w:hAnsi="Calibri"/>
          <w:sz w:val="22"/>
          <w:szCs w:val="22"/>
        </w:rPr>
        <w:t>jící je povinen kupujícímu do 5</w:t>
      </w:r>
      <w:r w:rsidRPr="00943AC6">
        <w:rPr>
          <w:rFonts w:ascii="Calibri" w:hAnsi="Calibri"/>
          <w:sz w:val="22"/>
          <w:szCs w:val="22"/>
        </w:rPr>
        <w:t xml:space="preserve"> dnů ode dne zahájení reklamačního řízení sdělit, zda vadu uznává a poté navrhnout termín pro odstranění vady, kdy konečný termín bude stanoven na základě dohody smluvních stran, nebo sdělit, že vadu neuznává.</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 xml:space="preserve">Prodávající je povinen odstranit vadu i v případě, že ji neuznává. </w:t>
      </w:r>
      <w:r w:rsidR="008A2057">
        <w:rPr>
          <w:rFonts w:ascii="Calibri" w:hAnsi="Calibri"/>
          <w:sz w:val="22"/>
          <w:szCs w:val="22"/>
        </w:rPr>
        <w:t>Oprávněnost neuznání vady a n</w:t>
      </w:r>
      <w:r w:rsidRPr="00943AC6">
        <w:rPr>
          <w:rFonts w:ascii="Calibri" w:hAnsi="Calibri"/>
          <w:sz w:val="22"/>
          <w:szCs w:val="22"/>
        </w:rPr>
        <w:t>áklady na odstranění takové vady</w:t>
      </w:r>
      <w:r w:rsidR="00943AC6" w:rsidRPr="00943AC6">
        <w:rPr>
          <w:rFonts w:ascii="Calibri" w:hAnsi="Calibri"/>
          <w:sz w:val="22"/>
          <w:szCs w:val="22"/>
        </w:rPr>
        <w:t xml:space="preserve"> budou stanoveny dohodou smluvních stran, nebude-li možné takové dohody dosáhnout,</w:t>
      </w:r>
      <w:r w:rsidRPr="00943AC6">
        <w:rPr>
          <w:rFonts w:ascii="Calibri" w:hAnsi="Calibri"/>
          <w:sz w:val="22"/>
          <w:szCs w:val="22"/>
        </w:rPr>
        <w:t xml:space="preserve"> jdou</w:t>
      </w:r>
      <w:r w:rsidR="00943AC6" w:rsidRPr="00943AC6">
        <w:rPr>
          <w:rFonts w:ascii="Calibri" w:hAnsi="Calibri"/>
          <w:sz w:val="22"/>
          <w:szCs w:val="22"/>
        </w:rPr>
        <w:t xml:space="preserve"> náklady na odstranění neuznané vady</w:t>
      </w:r>
      <w:r w:rsidRPr="00943AC6">
        <w:rPr>
          <w:rFonts w:ascii="Calibri" w:hAnsi="Calibri"/>
          <w:sz w:val="22"/>
          <w:szCs w:val="22"/>
        </w:rPr>
        <w:t xml:space="preserve"> k tíži prodávajícího až do doby rozhodnutí soudu ve sporu o vadu zboží.</w:t>
      </w:r>
    </w:p>
    <w:p w:rsidR="0027337D" w:rsidRDefault="00765D72" w:rsidP="00943AC6">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Odstraňování vady v záruční době je prováděno</w:t>
      </w:r>
      <w:r w:rsidR="00F31A7F" w:rsidRPr="00943AC6">
        <w:rPr>
          <w:rFonts w:ascii="Calibri" w:hAnsi="Calibri"/>
          <w:sz w:val="22"/>
          <w:szCs w:val="22"/>
        </w:rPr>
        <w:t xml:space="preserve"> zcela bezplatně</w:t>
      </w:r>
      <w:r w:rsidR="0027337D" w:rsidRPr="00943AC6">
        <w:rPr>
          <w:rFonts w:ascii="Calibri" w:hAnsi="Calibri"/>
          <w:sz w:val="22"/>
          <w:szCs w:val="22"/>
        </w:rPr>
        <w:t>.</w:t>
      </w:r>
    </w:p>
    <w:p w:rsidR="000F4A73" w:rsidRPr="000F4A73" w:rsidRDefault="000F4A73" w:rsidP="003D6DB8">
      <w:pPr>
        <w:jc w:val="both"/>
        <w:rPr>
          <w:rFonts w:ascii="Calibri" w:hAnsi="Calibri"/>
          <w:sz w:val="22"/>
          <w:szCs w:val="22"/>
        </w:rPr>
      </w:pPr>
    </w:p>
    <w:p w:rsidR="006A6270" w:rsidRDefault="006A6270" w:rsidP="006A6270">
      <w:pPr>
        <w:numPr>
          <w:ilvl w:val="0"/>
          <w:numId w:val="1"/>
        </w:numPr>
        <w:jc w:val="center"/>
        <w:rPr>
          <w:rFonts w:ascii="Calibri" w:hAnsi="Calibri"/>
          <w:b/>
          <w:sz w:val="22"/>
          <w:szCs w:val="22"/>
        </w:rPr>
      </w:pPr>
      <w:r w:rsidRPr="00435F7E">
        <w:rPr>
          <w:rFonts w:ascii="Calibri" w:hAnsi="Calibri"/>
          <w:b/>
          <w:sz w:val="22"/>
          <w:szCs w:val="22"/>
        </w:rPr>
        <w:t>Sankční ujednání</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 xml:space="preserve">V případě prodlení prodávajícího s dodáním zboží kupujícímu ve stanovené lhůtě a místě plnění je prodávající povinen zaplatit kupujícímu smluvní pokutu ve </w:t>
      </w:r>
      <w:r>
        <w:rPr>
          <w:rFonts w:ascii="Calibri" w:hAnsi="Calibri"/>
          <w:sz w:val="22"/>
          <w:szCs w:val="22"/>
        </w:rPr>
        <w:t>výši 0,</w:t>
      </w:r>
      <w:r w:rsidR="0068410D">
        <w:rPr>
          <w:rFonts w:ascii="Calibri" w:hAnsi="Calibri"/>
          <w:sz w:val="22"/>
          <w:szCs w:val="22"/>
        </w:rPr>
        <w:t>3</w:t>
      </w:r>
      <w:r w:rsidRPr="003D6DB8">
        <w:rPr>
          <w:rFonts w:ascii="Calibri" w:hAnsi="Calibri"/>
          <w:sz w:val="22"/>
          <w:szCs w:val="22"/>
        </w:rPr>
        <w:t xml:space="preserve"> % z kupní ceny včetně DPH za každý i započatý den prodlení</w:t>
      </w:r>
      <w:r>
        <w:rPr>
          <w:rFonts w:ascii="Calibri" w:hAnsi="Calibri"/>
          <w:sz w:val="22"/>
          <w:szCs w:val="22"/>
        </w:rPr>
        <w:t>.</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Pro případ prodlení se splněním peněžitého dluhu dle této smlouvy se obě smluvní strany dohodly na úroku z prodlení ve výši 0,1 % z kupní ceny včetně DPH za každý den prodlení s jeho zaplacením</w:t>
      </w:r>
      <w:r w:rsidR="00F02E3A">
        <w:rPr>
          <w:rFonts w:ascii="Calibri" w:hAnsi="Calibri"/>
          <w:sz w:val="22"/>
          <w:szCs w:val="22"/>
        </w:rPr>
        <w:t>.</w:t>
      </w:r>
    </w:p>
    <w:p w:rsidR="00F02E3A" w:rsidRPr="008E0A93"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Pokud prodávající neodstraní vadu ve </w:t>
      </w:r>
      <w:r w:rsidR="003250CE">
        <w:rPr>
          <w:rFonts w:ascii="Calibri" w:hAnsi="Calibri" w:cs="Tahoma"/>
          <w:sz w:val="22"/>
        </w:rPr>
        <w:t>lhůtě stanovené v čl. VI</w:t>
      </w:r>
      <w:r w:rsidR="00D7582F">
        <w:rPr>
          <w:rFonts w:ascii="Calibri" w:hAnsi="Calibri" w:cs="Tahoma"/>
          <w:sz w:val="22"/>
        </w:rPr>
        <w:t>I</w:t>
      </w:r>
      <w:r w:rsidR="003250CE">
        <w:rPr>
          <w:rFonts w:ascii="Calibri" w:hAnsi="Calibri" w:cs="Tahoma"/>
          <w:sz w:val="22"/>
        </w:rPr>
        <w:t xml:space="preserve"> odst. </w:t>
      </w:r>
      <w:r w:rsidR="00D7582F">
        <w:rPr>
          <w:rFonts w:ascii="Calibri" w:hAnsi="Calibri" w:cs="Tahoma"/>
          <w:sz w:val="22"/>
        </w:rPr>
        <w:t>5</w:t>
      </w:r>
      <w:r w:rsidRPr="008E0A93">
        <w:rPr>
          <w:rFonts w:ascii="Calibri" w:hAnsi="Calibri" w:cs="Tahoma"/>
          <w:sz w:val="22"/>
        </w:rPr>
        <w:t xml:space="preserve"> této smlouvy, je povinen uhradit kupujícím</w:t>
      </w:r>
      <w:r w:rsidR="008B787C">
        <w:rPr>
          <w:rFonts w:ascii="Calibri" w:hAnsi="Calibri" w:cs="Tahoma"/>
          <w:sz w:val="22"/>
        </w:rPr>
        <w:t>u smluvní pokutu ve výši 0,5 %</w:t>
      </w:r>
      <w:r w:rsidRPr="008E0A93">
        <w:rPr>
          <w:rFonts w:ascii="Calibri" w:hAnsi="Calibri" w:cs="Tahoma"/>
          <w:sz w:val="22"/>
        </w:rPr>
        <w:t xml:space="preserve"> příslušné</w:t>
      </w:r>
      <w:r w:rsidR="00765D72">
        <w:rPr>
          <w:rFonts w:ascii="Calibri" w:hAnsi="Calibri" w:cs="Tahoma"/>
          <w:sz w:val="22"/>
        </w:rPr>
        <w:t xml:space="preserve"> vadné</w:t>
      </w:r>
      <w:r w:rsidRPr="008E0A93">
        <w:rPr>
          <w:rFonts w:ascii="Calibri" w:hAnsi="Calibri" w:cs="Tahoma"/>
          <w:sz w:val="22"/>
        </w:rPr>
        <w:t xml:space="preserve"> dodávky</w:t>
      </w:r>
      <w:r w:rsidR="001131E2">
        <w:rPr>
          <w:rFonts w:ascii="Calibri" w:hAnsi="Calibri" w:cs="Tahoma"/>
          <w:sz w:val="22"/>
        </w:rPr>
        <w:t xml:space="preserve"> (v Kč včetně</w:t>
      </w:r>
      <w:r w:rsidR="008B787C">
        <w:rPr>
          <w:rFonts w:ascii="Calibri" w:hAnsi="Calibri" w:cs="Tahoma"/>
          <w:sz w:val="22"/>
        </w:rPr>
        <w:t xml:space="preserve"> DPH)</w:t>
      </w:r>
      <w:r w:rsidR="0068410D">
        <w:rPr>
          <w:rFonts w:ascii="Calibri" w:hAnsi="Calibri" w:cs="Tahoma"/>
          <w:sz w:val="22"/>
        </w:rPr>
        <w:t>, minimálně však 2</w:t>
      </w:r>
      <w:r w:rsidRPr="008E0A93">
        <w:rPr>
          <w:rFonts w:ascii="Calibri" w:hAnsi="Calibri" w:cs="Tahoma"/>
          <w:sz w:val="22"/>
        </w:rPr>
        <w:t>00,- Kč, a to vždy za každý i jen započatý den prodlení prodávajícího</w:t>
      </w:r>
      <w:r w:rsidR="00765D72">
        <w:rPr>
          <w:rFonts w:ascii="Calibri" w:hAnsi="Calibri" w:cs="Tahoma"/>
          <w:sz w:val="22"/>
        </w:rPr>
        <w:t xml:space="preserve"> s odstraněním vady</w:t>
      </w:r>
      <w:r w:rsidRPr="008E0A93">
        <w:rPr>
          <w:rFonts w:ascii="Calibri" w:hAnsi="Calibri" w:cs="Tahoma"/>
          <w:sz w:val="22"/>
        </w:rPr>
        <w:t>, a to pro každý případ reklamace zvlášť.</w:t>
      </w:r>
    </w:p>
    <w:p w:rsidR="00F07F30" w:rsidRPr="00D7582F"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Smluvní pokuty se nebudou započítávat na náhradu případně vzniklé škody, kterou lze vymáhat samostatně vedle smluvní pokuty v celém rozsahu.</w:t>
      </w:r>
    </w:p>
    <w:p w:rsidR="00D7582F" w:rsidRPr="008E0A93" w:rsidRDefault="00D7582F" w:rsidP="003D6DB8">
      <w:pPr>
        <w:numPr>
          <w:ilvl w:val="1"/>
          <w:numId w:val="1"/>
        </w:numPr>
        <w:tabs>
          <w:tab w:val="clear" w:pos="1440"/>
          <w:tab w:val="num" w:pos="540"/>
        </w:tabs>
        <w:ind w:left="540" w:hanging="540"/>
        <w:jc w:val="both"/>
        <w:rPr>
          <w:rFonts w:ascii="Calibri" w:hAnsi="Calibri"/>
          <w:sz w:val="22"/>
          <w:szCs w:val="22"/>
        </w:rPr>
      </w:pPr>
      <w:r w:rsidRPr="00D7582F">
        <w:rPr>
          <w:rFonts w:ascii="Calibri" w:hAnsi="Calibri"/>
          <w:sz w:val="22"/>
          <w:szCs w:val="22"/>
        </w:rPr>
        <w:t xml:space="preserve">Úhradu smluvní pokuty provede </w:t>
      </w:r>
      <w:r>
        <w:rPr>
          <w:rFonts w:ascii="Calibri" w:hAnsi="Calibri"/>
          <w:sz w:val="22"/>
          <w:szCs w:val="22"/>
        </w:rPr>
        <w:t>povinná smluvní strana</w:t>
      </w:r>
      <w:r w:rsidRPr="00D7582F">
        <w:rPr>
          <w:rFonts w:ascii="Calibri" w:hAnsi="Calibri"/>
          <w:sz w:val="22"/>
          <w:szCs w:val="22"/>
        </w:rPr>
        <w:t xml:space="preserve"> na účet </w:t>
      </w:r>
      <w:r>
        <w:rPr>
          <w:rFonts w:ascii="Calibri" w:hAnsi="Calibri"/>
          <w:sz w:val="22"/>
          <w:szCs w:val="22"/>
        </w:rPr>
        <w:t>oprávněné smluvní strany</w:t>
      </w:r>
      <w:r w:rsidRPr="00D7582F">
        <w:rPr>
          <w:rFonts w:ascii="Calibri" w:hAnsi="Calibri"/>
          <w:sz w:val="22"/>
          <w:szCs w:val="22"/>
        </w:rPr>
        <w:t xml:space="preserve"> uvedený v záhlaví této smlouvy, a to na základě oznámení o uplatnění smluvní pokuty vystaveného </w:t>
      </w:r>
      <w:r>
        <w:rPr>
          <w:rFonts w:ascii="Calibri" w:hAnsi="Calibri"/>
          <w:sz w:val="22"/>
          <w:szCs w:val="22"/>
        </w:rPr>
        <w:t>oprávněnou smluvní stranou</w:t>
      </w:r>
      <w:r w:rsidRPr="00D7582F">
        <w:rPr>
          <w:rFonts w:ascii="Calibri" w:hAnsi="Calibri"/>
          <w:sz w:val="22"/>
          <w:szCs w:val="22"/>
        </w:rPr>
        <w:t xml:space="preserve"> a doručeného </w:t>
      </w:r>
      <w:r>
        <w:rPr>
          <w:rFonts w:ascii="Calibri" w:hAnsi="Calibri"/>
          <w:sz w:val="22"/>
          <w:szCs w:val="22"/>
        </w:rPr>
        <w:t>povinné smluvní straně</w:t>
      </w:r>
      <w:r w:rsidRPr="00D7582F">
        <w:rPr>
          <w:rFonts w:ascii="Calibri" w:hAnsi="Calibri"/>
          <w:sz w:val="22"/>
          <w:szCs w:val="22"/>
        </w:rPr>
        <w:t>. Oznámení bude obsahovat popis a časové určení události, která v souladu se smlouvou zakládá právo na zaplacení smluvní pokuty. Splatnost smluvní pokuty činí 30 dnů ode dne doručení oznámení o uplatnění smluvní pokuty.</w:t>
      </w:r>
    </w:p>
    <w:p w:rsidR="00F07F30" w:rsidRDefault="00F07F30" w:rsidP="00F07F30">
      <w:pPr>
        <w:jc w:val="both"/>
        <w:rPr>
          <w:rFonts w:ascii="Calibri" w:hAnsi="Calibri"/>
          <w:sz w:val="22"/>
          <w:szCs w:val="22"/>
        </w:rPr>
      </w:pPr>
    </w:p>
    <w:p w:rsidR="00D7582F" w:rsidRDefault="00D7582F" w:rsidP="006A6270">
      <w:pPr>
        <w:numPr>
          <w:ilvl w:val="0"/>
          <w:numId w:val="1"/>
        </w:numPr>
        <w:jc w:val="center"/>
        <w:rPr>
          <w:rFonts w:ascii="Calibri" w:hAnsi="Calibri"/>
          <w:b/>
          <w:sz w:val="22"/>
          <w:szCs w:val="22"/>
        </w:rPr>
      </w:pPr>
      <w:r>
        <w:rPr>
          <w:rFonts w:ascii="Calibri" w:hAnsi="Calibri"/>
          <w:b/>
          <w:sz w:val="22"/>
          <w:szCs w:val="22"/>
        </w:rPr>
        <w:t>Zánik smlouvy</w:t>
      </w:r>
    </w:p>
    <w:p w:rsidR="00D7582F" w:rsidRPr="00AF3F82" w:rsidRDefault="00D7582F" w:rsidP="00D7582F">
      <w:pPr>
        <w:pStyle w:val="Odstavecseseznamem"/>
        <w:numPr>
          <w:ilvl w:val="0"/>
          <w:numId w:val="11"/>
        </w:numPr>
        <w:spacing w:after="0"/>
        <w:ind w:left="567" w:hanging="567"/>
        <w:jc w:val="both"/>
      </w:pPr>
      <w:r w:rsidRPr="00AF3F82">
        <w:t>Prodávající i kupující jsou oprávněni od této smlouvy odstoupit v případech a za podmínek stanovených občanským zákoníkem.</w:t>
      </w:r>
    </w:p>
    <w:p w:rsidR="00D7582F" w:rsidRPr="00AF3F82" w:rsidRDefault="00D7582F" w:rsidP="00D7582F">
      <w:pPr>
        <w:pStyle w:val="Odstavecseseznamem"/>
        <w:numPr>
          <w:ilvl w:val="0"/>
          <w:numId w:val="11"/>
        </w:numPr>
        <w:spacing w:after="0"/>
        <w:ind w:left="567" w:hanging="567"/>
        <w:jc w:val="both"/>
      </w:pPr>
      <w:r w:rsidRPr="00CF0675">
        <w:rPr>
          <w:rFonts w:cs="Arial"/>
        </w:rPr>
        <w:t xml:space="preserve">Kupující je oprávněn odstoupit od </w:t>
      </w:r>
      <w:r>
        <w:rPr>
          <w:rFonts w:cs="Arial"/>
        </w:rPr>
        <w:t>s</w:t>
      </w:r>
      <w:r w:rsidRPr="00CF0675">
        <w:rPr>
          <w:rFonts w:cs="Arial"/>
        </w:rPr>
        <w:t>mlouvy anebo jen částečně odstoupit od </w:t>
      </w:r>
      <w:r>
        <w:rPr>
          <w:rFonts w:cs="Arial"/>
        </w:rPr>
        <w:t>s</w:t>
      </w:r>
      <w:r w:rsidRPr="00CF0675">
        <w:rPr>
          <w:rFonts w:cs="Arial"/>
        </w:rPr>
        <w:t xml:space="preserve">mlouvy v případě, že </w:t>
      </w:r>
      <w:r>
        <w:rPr>
          <w:rFonts w:cs="Arial"/>
        </w:rPr>
        <w:t xml:space="preserve">podpora v rámci Operačního programu Životní prostředí </w:t>
      </w:r>
      <w:r w:rsidRPr="00CF0675">
        <w:rPr>
          <w:rFonts w:cs="Arial"/>
        </w:rPr>
        <w:t>nebude</w:t>
      </w:r>
      <w:r w:rsidR="00B4013F">
        <w:rPr>
          <w:rFonts w:cs="Arial"/>
        </w:rPr>
        <w:t xml:space="preserve"> kupujícímu poskytnuta</w:t>
      </w:r>
      <w:r w:rsidRPr="00CF0675">
        <w:rPr>
          <w:rFonts w:cs="Arial"/>
        </w:rPr>
        <w:t>, nebo že výdaje, které by kupujícímu na základě smlouvy měly vzniknout, budou kontrolním subjektem, označeny za nezpůsobilé. V takovém případě prodávající nebude uplatňovat</w:t>
      </w:r>
      <w:r w:rsidR="00B4013F">
        <w:rPr>
          <w:rFonts w:cs="Arial"/>
        </w:rPr>
        <w:t xml:space="preserve"> jakýkoliv</w:t>
      </w:r>
      <w:r w:rsidRPr="00CF0675">
        <w:rPr>
          <w:rFonts w:cs="Arial"/>
        </w:rPr>
        <w:t xml:space="preserve"> nárok na náhradu škody</w:t>
      </w:r>
      <w:r w:rsidR="00B4013F">
        <w:rPr>
          <w:rFonts w:cs="Arial"/>
        </w:rPr>
        <w:t xml:space="preserve"> či sankci</w:t>
      </w:r>
      <w:r w:rsidRPr="00AF3F82">
        <w:t>.</w:t>
      </w:r>
    </w:p>
    <w:p w:rsidR="00D7582F" w:rsidRDefault="00D7582F" w:rsidP="00D7582F">
      <w:pPr>
        <w:pStyle w:val="Odstavecseseznamem"/>
        <w:numPr>
          <w:ilvl w:val="0"/>
          <w:numId w:val="11"/>
        </w:numPr>
        <w:spacing w:after="0"/>
        <w:ind w:left="567" w:hanging="567"/>
        <w:jc w:val="both"/>
      </w:pPr>
      <w:r w:rsidRPr="00AF3F82">
        <w:t>Odstoupení je účinné následující den po doručení odstoupení druhé smluvní straně.</w:t>
      </w:r>
    </w:p>
    <w:p w:rsidR="00D7582F" w:rsidRDefault="00D7582F" w:rsidP="00D7582F">
      <w:pPr>
        <w:ind w:left="1080"/>
        <w:rPr>
          <w:rFonts w:ascii="Calibri" w:hAnsi="Calibri"/>
          <w:b/>
          <w:sz w:val="22"/>
          <w:szCs w:val="22"/>
        </w:rPr>
      </w:pPr>
    </w:p>
    <w:p w:rsidR="006A6270" w:rsidRPr="00435F7E" w:rsidRDefault="006A6270" w:rsidP="006A6270">
      <w:pPr>
        <w:numPr>
          <w:ilvl w:val="0"/>
          <w:numId w:val="1"/>
        </w:numPr>
        <w:jc w:val="center"/>
        <w:rPr>
          <w:rFonts w:ascii="Calibri" w:hAnsi="Calibri"/>
          <w:b/>
          <w:sz w:val="22"/>
          <w:szCs w:val="22"/>
        </w:rPr>
      </w:pPr>
      <w:r w:rsidRPr="00435F7E">
        <w:rPr>
          <w:rFonts w:ascii="Calibri" w:hAnsi="Calibri"/>
          <w:b/>
          <w:sz w:val="22"/>
          <w:szCs w:val="22"/>
        </w:rPr>
        <w:t>Závěrečná ujednání</w:t>
      </w:r>
    </w:p>
    <w:p w:rsidR="00F07F30" w:rsidRPr="008E0A93" w:rsidRDefault="00F07F30" w:rsidP="00F07F30">
      <w:pPr>
        <w:numPr>
          <w:ilvl w:val="0"/>
          <w:numId w:val="6"/>
        </w:numPr>
        <w:ind w:left="567" w:hanging="567"/>
        <w:jc w:val="both"/>
        <w:rPr>
          <w:rFonts w:ascii="Calibri" w:hAnsi="Calibri"/>
          <w:sz w:val="22"/>
          <w:szCs w:val="22"/>
        </w:rPr>
      </w:pPr>
      <w:r w:rsidRPr="008E0A93">
        <w:rPr>
          <w:rFonts w:ascii="Calibri" w:hAnsi="Calibri" w:cs="Tahoma"/>
          <w:sz w:val="22"/>
        </w:rPr>
        <w:t>Tato smlouva nabývá platnosti a účinnosti dnem jejího podpisu oběma smluvními stranami.</w:t>
      </w:r>
    </w:p>
    <w:p w:rsidR="00F07F30" w:rsidRPr="00865CB7" w:rsidRDefault="00865CB7" w:rsidP="00F07F30">
      <w:pPr>
        <w:numPr>
          <w:ilvl w:val="0"/>
          <w:numId w:val="6"/>
        </w:numPr>
        <w:ind w:left="567" w:hanging="567"/>
        <w:jc w:val="both"/>
        <w:rPr>
          <w:rFonts w:ascii="Calibri" w:hAnsi="Calibri"/>
          <w:sz w:val="22"/>
          <w:szCs w:val="22"/>
        </w:rPr>
      </w:pPr>
      <w:r w:rsidRPr="00991704">
        <w:rPr>
          <w:rFonts w:ascii="Calibri" w:hAnsi="Calibri"/>
        </w:rPr>
        <w:t>Změnit nebo doplnit tuto smlouvu mohou smluvní strany, jen v případě, že tím nebudou porušeny podmínky zadání veřejné zakázky a metodického pokynu poskytovatele dotace, a to pouze formou písemných dodatků, které budou výslovně prohlášeny za dodatek této smlouvy a podepsány oprávněnými zástupci smluvních stran</w:t>
      </w:r>
      <w:r w:rsidR="00247F30" w:rsidRPr="008E0A93">
        <w:rPr>
          <w:rFonts w:ascii="Calibri" w:hAnsi="Calibri" w:cs="Tahoma"/>
          <w:sz w:val="22"/>
        </w:rPr>
        <w:t>.</w:t>
      </w:r>
    </w:p>
    <w:p w:rsidR="00247F30" w:rsidRPr="00C33F85" w:rsidRDefault="00C33F85" w:rsidP="00F07F30">
      <w:pPr>
        <w:numPr>
          <w:ilvl w:val="0"/>
          <w:numId w:val="6"/>
        </w:numPr>
        <w:ind w:left="567" w:hanging="567"/>
        <w:jc w:val="both"/>
        <w:rPr>
          <w:rFonts w:ascii="Calibri" w:hAnsi="Calibri"/>
          <w:sz w:val="22"/>
          <w:szCs w:val="22"/>
        </w:rPr>
      </w:pPr>
      <w:r w:rsidRPr="00C33F85">
        <w:rPr>
          <w:rFonts w:ascii="Calibri" w:hAnsi="Calibri"/>
          <w:sz w:val="22"/>
          <w:szCs w:val="22"/>
        </w:rPr>
        <w:t xml:space="preserve">Veškeré spory budou smluvní strany řešit především společným jednáním s cílem dosáhnout smírného řešení. V případě, že strany nevyřeší spor smírnou cestou, bude spor řešit věcně a místně příslušný soud ČR. Smluvní strany se dohodly v souladu s § 89a zák. č. 99/1963 Sb., občanský soudní řád, že místní příslušnost soudu se bude řídit dle sídla </w:t>
      </w:r>
      <w:r>
        <w:rPr>
          <w:rFonts w:ascii="Calibri" w:hAnsi="Calibri"/>
          <w:sz w:val="22"/>
          <w:szCs w:val="22"/>
        </w:rPr>
        <w:t>kupujícího</w:t>
      </w:r>
      <w:r w:rsidRPr="00C33F85">
        <w:rPr>
          <w:rFonts w:ascii="Calibri" w:hAnsi="Calibri"/>
          <w:sz w:val="22"/>
          <w:szCs w:val="22"/>
        </w:rPr>
        <w:t>.</w:t>
      </w:r>
    </w:p>
    <w:p w:rsidR="00247F30" w:rsidRPr="00865CB7"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Prodávající nemůže bez souhlasu kupujícího postoupit svá práva a povinnosti plynoucí z této smlouvy třetí osobě.</w:t>
      </w:r>
    </w:p>
    <w:p w:rsidR="00865CB7" w:rsidRPr="008E0A93"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Prodávající je povinen umožnit přístup kontrolním orgánům ve smyslu zákona č. 320/2001 Sb., o finanční kontrole, ve znění pozdějších předpisů (poskytovateli dotace, Ministerstvu pro místní rozvoj, Ministerstvu financí, auditnímu orgánu, Evropské komisi, Evropskému účetnímu dvoru, Nejvyššímu kontrolnímu úřadu, příslušnému Finančnímu úřadu a dalším kontrolním orgánům) do objektů a na pozemky dotčené zakázkou a její realizací a provést kontrolu dokladů souvisejících se zakázkou</w:t>
      </w:r>
      <w:r>
        <w:rPr>
          <w:rFonts w:ascii="Calibri" w:hAnsi="Calibri"/>
          <w:sz w:val="22"/>
          <w:szCs w:val="22"/>
        </w:rPr>
        <w:t xml:space="preserve">. </w:t>
      </w:r>
    </w:p>
    <w:p w:rsidR="00865CB7" w:rsidRPr="00865CB7"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Případná neplatnost některého z ustanovení této smlouvy nemá za následek neplatnost celé smlouvy. Pro případ, že kterékoliv ustanovení této smlouvy se stane neúčinným nebo neplatným, smluvní strany se zavazují bez zbytečných odkladů nahradit takové ustanovení novým</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Smluvní strany shodně prohlašují, že si smlouvu před jejím podepsáním přečetly a že byla uzavřena po vzájemném projednání podle jejich pravé a svobodné vůle, určitě, vážně a srozumitelně, a že se dohodly o celém jejím obsahu, což stvrzují svými podpisy.</w:t>
      </w:r>
    </w:p>
    <w:p w:rsidR="00247F30" w:rsidRPr="004A0F40"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Tato smlouva je vyhotovena ve čtyřech stejnopisech s platností originálu, přičemž kupující obdrží tři a prodávající jedno vyhotovení.</w:t>
      </w:r>
    </w:p>
    <w:p w:rsidR="004A0F40" w:rsidRPr="004A0F40" w:rsidRDefault="004A0F40" w:rsidP="004A0F40">
      <w:pPr>
        <w:numPr>
          <w:ilvl w:val="0"/>
          <w:numId w:val="6"/>
        </w:numPr>
        <w:ind w:left="567" w:hanging="567"/>
        <w:jc w:val="both"/>
        <w:rPr>
          <w:rFonts w:ascii="Calibri" w:hAnsi="Calibri"/>
          <w:sz w:val="22"/>
          <w:szCs w:val="22"/>
        </w:rPr>
      </w:pPr>
      <w:r>
        <w:rPr>
          <w:rFonts w:ascii="Calibri" w:hAnsi="Calibri"/>
          <w:sz w:val="22"/>
          <w:szCs w:val="22"/>
        </w:rPr>
        <w:t xml:space="preserve">Obec </w:t>
      </w:r>
      <w:r w:rsidR="00016BD9">
        <w:rPr>
          <w:rFonts w:ascii="Calibri" w:hAnsi="Calibri"/>
          <w:sz w:val="22"/>
          <w:szCs w:val="22"/>
        </w:rPr>
        <w:t>Míškovice</w:t>
      </w:r>
      <w:r w:rsidRPr="001C2F90">
        <w:rPr>
          <w:rFonts w:ascii="Calibri" w:hAnsi="Calibri"/>
          <w:sz w:val="22"/>
          <w:szCs w:val="22"/>
        </w:rPr>
        <w:t xml:space="preserve"> ve smyslu ustanovení § 41 zákona č. 128/2000 Sb., o obcích (obecní zřízení), ve znění pozdějších předpisů potvrzuje, že u právního jednání obsaženého v této smlouvě byly splněny veškeré podmínky stanovené uvedeným zákonem, ve formě předchozího zveřejnění, schválení či odsouhlasení, které jsou obligatorní pro platnost tohoto právního úkonu</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Nedílnou součástí této smlouvy je příloha č. 1 – Technická specifikace zboží.</w:t>
      </w:r>
    </w:p>
    <w:p w:rsidR="00247F30" w:rsidRPr="008E0A93" w:rsidRDefault="00247F30" w:rsidP="00247F30">
      <w:pPr>
        <w:jc w:val="both"/>
        <w:rPr>
          <w:rFonts w:ascii="Calibri" w:hAnsi="Calibri"/>
          <w:sz w:val="22"/>
          <w:szCs w:val="22"/>
        </w:rPr>
      </w:pPr>
    </w:p>
    <w:p w:rsidR="006A6270" w:rsidRDefault="006A6270" w:rsidP="006A6270">
      <w:pPr>
        <w:jc w:val="both"/>
        <w:rPr>
          <w:rFonts w:ascii="Calibri" w:hAnsi="Calibri"/>
          <w:sz w:val="22"/>
          <w:szCs w:val="22"/>
        </w:rPr>
      </w:pPr>
      <w:r w:rsidRPr="008E0A93">
        <w:rPr>
          <w:rFonts w:ascii="Calibri" w:hAnsi="Calibri"/>
          <w:sz w:val="22"/>
          <w:szCs w:val="22"/>
        </w:rPr>
        <w:t>V </w:t>
      </w:r>
      <w:r w:rsidR="00016BD9">
        <w:rPr>
          <w:rFonts w:ascii="Calibri" w:hAnsi="Calibri"/>
          <w:sz w:val="22"/>
          <w:szCs w:val="22"/>
        </w:rPr>
        <w:t>Míškovicích</w:t>
      </w:r>
      <w:r>
        <w:rPr>
          <w:rFonts w:ascii="Calibri" w:hAnsi="Calibri"/>
          <w:sz w:val="22"/>
          <w:szCs w:val="22"/>
        </w:rPr>
        <w:t xml:space="preserve"> dne …………….</w:t>
      </w:r>
    </w:p>
    <w:p w:rsidR="006A6270" w:rsidRDefault="006A6270" w:rsidP="006A6270">
      <w:pPr>
        <w:jc w:val="both"/>
        <w:rPr>
          <w:rFonts w:ascii="Calibri" w:hAnsi="Calibri"/>
          <w:sz w:val="22"/>
          <w:szCs w:val="22"/>
        </w:rPr>
      </w:pPr>
    </w:p>
    <w:p w:rsidR="006A6270" w:rsidRDefault="006A6270" w:rsidP="006A6270">
      <w:pPr>
        <w:jc w:val="both"/>
        <w:rPr>
          <w:rFonts w:ascii="Calibri" w:hAnsi="Calibri"/>
          <w:sz w:val="22"/>
          <w:szCs w:val="22"/>
        </w:rPr>
      </w:pPr>
    </w:p>
    <w:tbl>
      <w:tblPr>
        <w:tblW w:w="5000" w:type="pct"/>
        <w:jc w:val="center"/>
        <w:tblLook w:val="04A0" w:firstRow="1" w:lastRow="0" w:firstColumn="1" w:lastColumn="0" w:noHBand="0" w:noVBand="1"/>
      </w:tblPr>
      <w:tblGrid>
        <w:gridCol w:w="4536"/>
        <w:gridCol w:w="4536"/>
      </w:tblGrid>
      <w:tr w:rsidR="006A6270" w:rsidRPr="00433A0A">
        <w:trPr>
          <w:jc w:val="center"/>
        </w:trPr>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Default="006A6270" w:rsidP="00433A0A">
            <w:pPr>
              <w:jc w:val="center"/>
              <w:rPr>
                <w:rFonts w:ascii="Calibri" w:hAnsi="Calibri"/>
                <w:sz w:val="22"/>
                <w:szCs w:val="22"/>
              </w:rPr>
            </w:pPr>
            <w:r w:rsidRPr="00433A0A">
              <w:rPr>
                <w:rFonts w:ascii="Calibri" w:hAnsi="Calibri"/>
                <w:sz w:val="22"/>
                <w:szCs w:val="22"/>
              </w:rPr>
              <w:t>Kupující</w:t>
            </w:r>
          </w:p>
          <w:p w:rsidR="00865CB7" w:rsidRDefault="00016BD9" w:rsidP="00433A0A">
            <w:pPr>
              <w:jc w:val="center"/>
              <w:rPr>
                <w:rFonts w:ascii="Calibri" w:hAnsi="Calibri"/>
                <w:sz w:val="22"/>
                <w:szCs w:val="22"/>
              </w:rPr>
            </w:pPr>
            <w:r>
              <w:rPr>
                <w:rFonts w:ascii="Calibri" w:hAnsi="Calibri"/>
                <w:sz w:val="22"/>
                <w:szCs w:val="22"/>
              </w:rPr>
              <w:t>Petr Zelina</w:t>
            </w:r>
          </w:p>
          <w:p w:rsidR="00865CB7" w:rsidRPr="00433A0A" w:rsidRDefault="00865CB7" w:rsidP="00433A0A">
            <w:pPr>
              <w:jc w:val="center"/>
              <w:rPr>
                <w:rFonts w:ascii="Calibri" w:hAnsi="Calibri"/>
                <w:sz w:val="22"/>
                <w:szCs w:val="22"/>
              </w:rPr>
            </w:pPr>
            <w:r>
              <w:rPr>
                <w:rFonts w:ascii="Calibri" w:hAnsi="Calibri"/>
                <w:sz w:val="22"/>
                <w:szCs w:val="22"/>
              </w:rPr>
              <w:t>starosta obce</w:t>
            </w:r>
          </w:p>
        </w:tc>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Pr="00433A0A" w:rsidRDefault="006A6270" w:rsidP="00433A0A">
            <w:pPr>
              <w:jc w:val="center"/>
              <w:rPr>
                <w:rFonts w:ascii="Calibri" w:hAnsi="Calibri"/>
                <w:sz w:val="22"/>
                <w:szCs w:val="22"/>
              </w:rPr>
            </w:pPr>
            <w:r w:rsidRPr="00433A0A">
              <w:rPr>
                <w:rFonts w:ascii="Calibri" w:hAnsi="Calibri"/>
                <w:sz w:val="22"/>
                <w:szCs w:val="22"/>
              </w:rPr>
              <w:t>Prodávající</w:t>
            </w:r>
          </w:p>
        </w:tc>
      </w:tr>
    </w:tbl>
    <w:p w:rsidR="006A6270" w:rsidRDefault="006A6270" w:rsidP="006A6270">
      <w:pPr>
        <w:jc w:val="both"/>
        <w:rPr>
          <w:rFonts w:ascii="Calibri" w:hAnsi="Calibri"/>
          <w:sz w:val="22"/>
          <w:szCs w:val="22"/>
        </w:rPr>
      </w:pPr>
    </w:p>
    <w:p w:rsidR="006A6270" w:rsidRPr="006A6270" w:rsidRDefault="006A6270" w:rsidP="006A6270">
      <w:pPr>
        <w:jc w:val="both"/>
        <w:rPr>
          <w:rFonts w:ascii="Calibri" w:hAnsi="Calibri"/>
          <w:sz w:val="22"/>
          <w:szCs w:val="22"/>
        </w:rPr>
      </w:pPr>
    </w:p>
    <w:sectPr w:rsidR="006A6270" w:rsidRPr="006A62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60B" w:rsidRDefault="001F260B">
      <w:r>
        <w:separator/>
      </w:r>
    </w:p>
  </w:endnote>
  <w:endnote w:type="continuationSeparator" w:id="0">
    <w:p w:rsidR="001F260B" w:rsidRDefault="001F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60B" w:rsidRDefault="001F260B">
      <w:r>
        <w:separator/>
      </w:r>
    </w:p>
  </w:footnote>
  <w:footnote w:type="continuationSeparator" w:id="0">
    <w:p w:rsidR="001F260B" w:rsidRDefault="001F26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BD0275EA"/>
    <w:lvl w:ilvl="0">
      <w:start w:val="1"/>
      <w:numFmt w:val="decimal"/>
      <w:pStyle w:val="slovanseznam2"/>
      <w:lvlText w:val="%1."/>
      <w:lvlJc w:val="left"/>
      <w:pPr>
        <w:tabs>
          <w:tab w:val="num" w:pos="643"/>
        </w:tabs>
        <w:ind w:left="643" w:hanging="360"/>
      </w:pPr>
    </w:lvl>
  </w:abstractNum>
  <w:abstractNum w:abstractNumId="1" w15:restartNumberingAfterBreak="0">
    <w:nsid w:val="0E004902"/>
    <w:multiLevelType w:val="multilevel"/>
    <w:tmpl w:val="09CC22E4"/>
    <w:lvl w:ilvl="0">
      <w:start w:val="1"/>
      <w:numFmt w:val="upperRoman"/>
      <w:lvlText w:val="%1."/>
      <w:lvlJc w:val="left"/>
      <w:pPr>
        <w:ind w:left="1080" w:hanging="720"/>
      </w:pPr>
      <w:rPr>
        <w:rFonts w:hint="default"/>
      </w:rPr>
    </w:lvl>
    <w:lvl w:ilvl="1">
      <w:start w:val="1"/>
      <w:numFmt w:val="decimal"/>
      <w:lvlText w:val="%2."/>
      <w:lvlJc w:val="left"/>
      <w:pPr>
        <w:tabs>
          <w:tab w:val="num" w:pos="1440"/>
        </w:tabs>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416B0C"/>
    <w:multiLevelType w:val="hybridMultilevel"/>
    <w:tmpl w:val="F92212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413EB7"/>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C35150"/>
    <w:multiLevelType w:val="hybridMultilevel"/>
    <w:tmpl w:val="E046909A"/>
    <w:lvl w:ilvl="0" w:tplc="AD0AD152">
      <w:start w:val="1"/>
      <w:numFmt w:val="upperRoman"/>
      <w:lvlText w:val="%1."/>
      <w:lvlJc w:val="left"/>
      <w:pPr>
        <w:ind w:left="1080" w:hanging="720"/>
      </w:pPr>
      <w:rPr>
        <w:rFonts w:hint="default"/>
      </w:rPr>
    </w:lvl>
    <w:lvl w:ilvl="1" w:tplc="4086E480">
      <w:start w:val="1"/>
      <w:numFmt w:val="decimal"/>
      <w:lvlText w:val="%2."/>
      <w:lvlJc w:val="left"/>
      <w:pPr>
        <w:tabs>
          <w:tab w:val="num" w:pos="1440"/>
        </w:tabs>
        <w:ind w:left="1440" w:hanging="360"/>
      </w:pPr>
      <w:rPr>
        <w:rFonts w:hint="default"/>
        <w:b w:val="0"/>
      </w:rPr>
    </w:lvl>
    <w:lvl w:ilvl="2" w:tplc="04050017">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DED1FA1"/>
    <w:multiLevelType w:val="hybridMultilevel"/>
    <w:tmpl w:val="2B32A5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A51AE1"/>
    <w:multiLevelType w:val="singleLevel"/>
    <w:tmpl w:val="0405000F"/>
    <w:lvl w:ilvl="0">
      <w:start w:val="1"/>
      <w:numFmt w:val="decimal"/>
      <w:lvlText w:val="%1."/>
      <w:lvlJc w:val="left"/>
      <w:pPr>
        <w:tabs>
          <w:tab w:val="num" w:pos="720"/>
        </w:tabs>
        <w:ind w:left="720" w:hanging="360"/>
      </w:pPr>
    </w:lvl>
  </w:abstractNum>
  <w:abstractNum w:abstractNumId="7" w15:restartNumberingAfterBreak="0">
    <w:nsid w:val="5AE8495B"/>
    <w:multiLevelType w:val="hybridMultilevel"/>
    <w:tmpl w:val="CEB0D6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90C3423"/>
    <w:multiLevelType w:val="hybridMultilevel"/>
    <w:tmpl w:val="9F643D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BA86D9C"/>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CEE3EF5"/>
    <w:multiLevelType w:val="hybridMultilevel"/>
    <w:tmpl w:val="F9EC59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
  </w:num>
  <w:num w:numId="3">
    <w:abstractNumId w:val="7"/>
  </w:num>
  <w:num w:numId="4">
    <w:abstractNumId w:val="5"/>
  </w:num>
  <w:num w:numId="5">
    <w:abstractNumId w:val="1"/>
  </w:num>
  <w:num w:numId="6">
    <w:abstractNumId w:val="2"/>
  </w:num>
  <w:num w:numId="7">
    <w:abstractNumId w:val="0"/>
  </w:num>
  <w:num w:numId="8">
    <w:abstractNumId w:val="6"/>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4BC"/>
    <w:rsid w:val="000003D8"/>
    <w:rsid w:val="000055DF"/>
    <w:rsid w:val="000160A2"/>
    <w:rsid w:val="00016772"/>
    <w:rsid w:val="00016BD9"/>
    <w:rsid w:val="00025E73"/>
    <w:rsid w:val="000266D8"/>
    <w:rsid w:val="00030DE5"/>
    <w:rsid w:val="00031E1D"/>
    <w:rsid w:val="00034803"/>
    <w:rsid w:val="0003516D"/>
    <w:rsid w:val="00042E44"/>
    <w:rsid w:val="000648A3"/>
    <w:rsid w:val="0006668F"/>
    <w:rsid w:val="00076520"/>
    <w:rsid w:val="00077AFA"/>
    <w:rsid w:val="000822A5"/>
    <w:rsid w:val="0008430F"/>
    <w:rsid w:val="0009083F"/>
    <w:rsid w:val="0009086A"/>
    <w:rsid w:val="000917E8"/>
    <w:rsid w:val="000A1736"/>
    <w:rsid w:val="000A1739"/>
    <w:rsid w:val="000A73DE"/>
    <w:rsid w:val="000B043D"/>
    <w:rsid w:val="000C499F"/>
    <w:rsid w:val="000F0A8E"/>
    <w:rsid w:val="000F4A73"/>
    <w:rsid w:val="000F4F3E"/>
    <w:rsid w:val="001017F0"/>
    <w:rsid w:val="00110338"/>
    <w:rsid w:val="00110B00"/>
    <w:rsid w:val="001131E2"/>
    <w:rsid w:val="001309A6"/>
    <w:rsid w:val="00130F11"/>
    <w:rsid w:val="00133CFF"/>
    <w:rsid w:val="00156C1D"/>
    <w:rsid w:val="00170D37"/>
    <w:rsid w:val="00183510"/>
    <w:rsid w:val="00196BA6"/>
    <w:rsid w:val="001A3CA8"/>
    <w:rsid w:val="001A71DE"/>
    <w:rsid w:val="001B3A16"/>
    <w:rsid w:val="001B6AB8"/>
    <w:rsid w:val="001C1168"/>
    <w:rsid w:val="001C6FA0"/>
    <w:rsid w:val="001E7F9C"/>
    <w:rsid w:val="001F0FDD"/>
    <w:rsid w:val="001F260B"/>
    <w:rsid w:val="00201C5B"/>
    <w:rsid w:val="00207594"/>
    <w:rsid w:val="00211546"/>
    <w:rsid w:val="002139EC"/>
    <w:rsid w:val="00216D30"/>
    <w:rsid w:val="002266DC"/>
    <w:rsid w:val="00245E8E"/>
    <w:rsid w:val="00246E60"/>
    <w:rsid w:val="00247F30"/>
    <w:rsid w:val="00250E12"/>
    <w:rsid w:val="002545DC"/>
    <w:rsid w:val="00261988"/>
    <w:rsid w:val="002636B1"/>
    <w:rsid w:val="0027337D"/>
    <w:rsid w:val="00274274"/>
    <w:rsid w:val="00281196"/>
    <w:rsid w:val="00282BDD"/>
    <w:rsid w:val="002861B1"/>
    <w:rsid w:val="002904AE"/>
    <w:rsid w:val="00294F54"/>
    <w:rsid w:val="002A45C4"/>
    <w:rsid w:val="002B1C13"/>
    <w:rsid w:val="002B2E9B"/>
    <w:rsid w:val="002B44B4"/>
    <w:rsid w:val="002B48AA"/>
    <w:rsid w:val="002D3C7D"/>
    <w:rsid w:val="002D66EF"/>
    <w:rsid w:val="002E2096"/>
    <w:rsid w:val="002E73FC"/>
    <w:rsid w:val="002F5B7B"/>
    <w:rsid w:val="00304688"/>
    <w:rsid w:val="00304EFE"/>
    <w:rsid w:val="00305A0C"/>
    <w:rsid w:val="0030795D"/>
    <w:rsid w:val="0031442D"/>
    <w:rsid w:val="0031732B"/>
    <w:rsid w:val="003250CE"/>
    <w:rsid w:val="00333A87"/>
    <w:rsid w:val="00344155"/>
    <w:rsid w:val="003462D8"/>
    <w:rsid w:val="003505FA"/>
    <w:rsid w:val="00367B88"/>
    <w:rsid w:val="003729BF"/>
    <w:rsid w:val="00376661"/>
    <w:rsid w:val="00377EEA"/>
    <w:rsid w:val="003809DB"/>
    <w:rsid w:val="0039643A"/>
    <w:rsid w:val="00397EFA"/>
    <w:rsid w:val="003A05EE"/>
    <w:rsid w:val="003A1FDE"/>
    <w:rsid w:val="003A4105"/>
    <w:rsid w:val="003A5EF7"/>
    <w:rsid w:val="003B7DEF"/>
    <w:rsid w:val="003C73ED"/>
    <w:rsid w:val="003D5D36"/>
    <w:rsid w:val="003D6DB8"/>
    <w:rsid w:val="003E4495"/>
    <w:rsid w:val="00401207"/>
    <w:rsid w:val="00407725"/>
    <w:rsid w:val="00417A74"/>
    <w:rsid w:val="00426241"/>
    <w:rsid w:val="00433A0A"/>
    <w:rsid w:val="00435F7E"/>
    <w:rsid w:val="00436E46"/>
    <w:rsid w:val="004627AA"/>
    <w:rsid w:val="0047121E"/>
    <w:rsid w:val="00473590"/>
    <w:rsid w:val="00481087"/>
    <w:rsid w:val="00487D64"/>
    <w:rsid w:val="004921FD"/>
    <w:rsid w:val="004A0F40"/>
    <w:rsid w:val="004A4011"/>
    <w:rsid w:val="004A4F08"/>
    <w:rsid w:val="004A5806"/>
    <w:rsid w:val="004B5916"/>
    <w:rsid w:val="004C12AB"/>
    <w:rsid w:val="004C3BDA"/>
    <w:rsid w:val="004D57E9"/>
    <w:rsid w:val="004E288C"/>
    <w:rsid w:val="004E53E2"/>
    <w:rsid w:val="004F0398"/>
    <w:rsid w:val="00506E5A"/>
    <w:rsid w:val="00507610"/>
    <w:rsid w:val="0052483A"/>
    <w:rsid w:val="00526577"/>
    <w:rsid w:val="00545FC8"/>
    <w:rsid w:val="00564581"/>
    <w:rsid w:val="00566614"/>
    <w:rsid w:val="0057346A"/>
    <w:rsid w:val="00585CA0"/>
    <w:rsid w:val="0058696C"/>
    <w:rsid w:val="005916D0"/>
    <w:rsid w:val="00595F61"/>
    <w:rsid w:val="005A08B9"/>
    <w:rsid w:val="005A1C8D"/>
    <w:rsid w:val="005A4DFD"/>
    <w:rsid w:val="005C1457"/>
    <w:rsid w:val="005D749D"/>
    <w:rsid w:val="005E16CA"/>
    <w:rsid w:val="005E1885"/>
    <w:rsid w:val="005E7850"/>
    <w:rsid w:val="006030C6"/>
    <w:rsid w:val="0060411F"/>
    <w:rsid w:val="0061401E"/>
    <w:rsid w:val="006224F5"/>
    <w:rsid w:val="00626D45"/>
    <w:rsid w:val="00647C38"/>
    <w:rsid w:val="00651138"/>
    <w:rsid w:val="00652CC6"/>
    <w:rsid w:val="00661599"/>
    <w:rsid w:val="006618CE"/>
    <w:rsid w:val="0068410D"/>
    <w:rsid w:val="00694A1A"/>
    <w:rsid w:val="006A6270"/>
    <w:rsid w:val="006B007E"/>
    <w:rsid w:val="006B3F2E"/>
    <w:rsid w:val="006B6A71"/>
    <w:rsid w:val="006C1F8F"/>
    <w:rsid w:val="006C26F0"/>
    <w:rsid w:val="006C56B5"/>
    <w:rsid w:val="006D53D7"/>
    <w:rsid w:val="006E283C"/>
    <w:rsid w:val="006E3341"/>
    <w:rsid w:val="006E7316"/>
    <w:rsid w:val="006F26AA"/>
    <w:rsid w:val="006F7134"/>
    <w:rsid w:val="00707AD8"/>
    <w:rsid w:val="00717C75"/>
    <w:rsid w:val="007212BB"/>
    <w:rsid w:val="00726ABA"/>
    <w:rsid w:val="0073709A"/>
    <w:rsid w:val="00754B96"/>
    <w:rsid w:val="00755738"/>
    <w:rsid w:val="00760364"/>
    <w:rsid w:val="00765D72"/>
    <w:rsid w:val="00767CCC"/>
    <w:rsid w:val="007709C4"/>
    <w:rsid w:val="00776ADF"/>
    <w:rsid w:val="00780A2F"/>
    <w:rsid w:val="007856DB"/>
    <w:rsid w:val="007A49AA"/>
    <w:rsid w:val="007B144E"/>
    <w:rsid w:val="007C4C5E"/>
    <w:rsid w:val="007E5EA0"/>
    <w:rsid w:val="007F4885"/>
    <w:rsid w:val="00805B79"/>
    <w:rsid w:val="00807108"/>
    <w:rsid w:val="00807FC1"/>
    <w:rsid w:val="00812FB0"/>
    <w:rsid w:val="00814420"/>
    <w:rsid w:val="008170D0"/>
    <w:rsid w:val="00843934"/>
    <w:rsid w:val="00845358"/>
    <w:rsid w:val="0085045E"/>
    <w:rsid w:val="00853E0A"/>
    <w:rsid w:val="00865CB7"/>
    <w:rsid w:val="00871206"/>
    <w:rsid w:val="0087185E"/>
    <w:rsid w:val="0087311D"/>
    <w:rsid w:val="00877296"/>
    <w:rsid w:val="00882D82"/>
    <w:rsid w:val="0089508E"/>
    <w:rsid w:val="008A2057"/>
    <w:rsid w:val="008A5BDF"/>
    <w:rsid w:val="008B1505"/>
    <w:rsid w:val="008B2DE8"/>
    <w:rsid w:val="008B787C"/>
    <w:rsid w:val="008C0271"/>
    <w:rsid w:val="008C66A8"/>
    <w:rsid w:val="008E0A93"/>
    <w:rsid w:val="008E63E8"/>
    <w:rsid w:val="008F007D"/>
    <w:rsid w:val="008F68EA"/>
    <w:rsid w:val="0091271B"/>
    <w:rsid w:val="009130D9"/>
    <w:rsid w:val="009158C2"/>
    <w:rsid w:val="00920650"/>
    <w:rsid w:val="00942180"/>
    <w:rsid w:val="00942220"/>
    <w:rsid w:val="00942342"/>
    <w:rsid w:val="00943AC6"/>
    <w:rsid w:val="00954588"/>
    <w:rsid w:val="00990D22"/>
    <w:rsid w:val="009942AB"/>
    <w:rsid w:val="009A66B1"/>
    <w:rsid w:val="009A74BA"/>
    <w:rsid w:val="009A7AD6"/>
    <w:rsid w:val="009B6E02"/>
    <w:rsid w:val="009E7C0B"/>
    <w:rsid w:val="00A1762F"/>
    <w:rsid w:val="00A2352C"/>
    <w:rsid w:val="00A32D31"/>
    <w:rsid w:val="00A374D0"/>
    <w:rsid w:val="00A445B9"/>
    <w:rsid w:val="00A514DA"/>
    <w:rsid w:val="00A5205D"/>
    <w:rsid w:val="00A55A86"/>
    <w:rsid w:val="00A56971"/>
    <w:rsid w:val="00A571EE"/>
    <w:rsid w:val="00A60401"/>
    <w:rsid w:val="00A6382C"/>
    <w:rsid w:val="00A71ED3"/>
    <w:rsid w:val="00A73B5E"/>
    <w:rsid w:val="00A77F26"/>
    <w:rsid w:val="00A857EF"/>
    <w:rsid w:val="00A9545A"/>
    <w:rsid w:val="00AA1858"/>
    <w:rsid w:val="00AA2219"/>
    <w:rsid w:val="00AA45C6"/>
    <w:rsid w:val="00AB14E0"/>
    <w:rsid w:val="00AB5F0C"/>
    <w:rsid w:val="00AC3266"/>
    <w:rsid w:val="00AD2A0C"/>
    <w:rsid w:val="00AD42CB"/>
    <w:rsid w:val="00AF39EF"/>
    <w:rsid w:val="00B0415E"/>
    <w:rsid w:val="00B1505C"/>
    <w:rsid w:val="00B4013F"/>
    <w:rsid w:val="00B43939"/>
    <w:rsid w:val="00B55ACB"/>
    <w:rsid w:val="00B56441"/>
    <w:rsid w:val="00B57836"/>
    <w:rsid w:val="00B61982"/>
    <w:rsid w:val="00B72599"/>
    <w:rsid w:val="00B76576"/>
    <w:rsid w:val="00B96853"/>
    <w:rsid w:val="00BA1A69"/>
    <w:rsid w:val="00BA271C"/>
    <w:rsid w:val="00BA7AF6"/>
    <w:rsid w:val="00BB5D09"/>
    <w:rsid w:val="00BC19A9"/>
    <w:rsid w:val="00BC4EF3"/>
    <w:rsid w:val="00BD47DD"/>
    <w:rsid w:val="00C02B8D"/>
    <w:rsid w:val="00C054BC"/>
    <w:rsid w:val="00C153EC"/>
    <w:rsid w:val="00C33F85"/>
    <w:rsid w:val="00C45DA6"/>
    <w:rsid w:val="00C524F7"/>
    <w:rsid w:val="00C556E2"/>
    <w:rsid w:val="00C767D2"/>
    <w:rsid w:val="00C7767D"/>
    <w:rsid w:val="00C85518"/>
    <w:rsid w:val="00CA32F0"/>
    <w:rsid w:val="00CC0C82"/>
    <w:rsid w:val="00CC607B"/>
    <w:rsid w:val="00CD756A"/>
    <w:rsid w:val="00CE6EA5"/>
    <w:rsid w:val="00CF61B7"/>
    <w:rsid w:val="00D07D32"/>
    <w:rsid w:val="00D13DE4"/>
    <w:rsid w:val="00D2620D"/>
    <w:rsid w:val="00D30DD9"/>
    <w:rsid w:val="00D30FAF"/>
    <w:rsid w:val="00D375AE"/>
    <w:rsid w:val="00D46F83"/>
    <w:rsid w:val="00D632B0"/>
    <w:rsid w:val="00D63364"/>
    <w:rsid w:val="00D7582F"/>
    <w:rsid w:val="00D854F7"/>
    <w:rsid w:val="00D85C13"/>
    <w:rsid w:val="00D873A1"/>
    <w:rsid w:val="00D96125"/>
    <w:rsid w:val="00D96FD9"/>
    <w:rsid w:val="00DA13B0"/>
    <w:rsid w:val="00DA1779"/>
    <w:rsid w:val="00DC3E3F"/>
    <w:rsid w:val="00DE6839"/>
    <w:rsid w:val="00DF53F8"/>
    <w:rsid w:val="00E0117F"/>
    <w:rsid w:val="00E043B5"/>
    <w:rsid w:val="00E0448B"/>
    <w:rsid w:val="00E073F4"/>
    <w:rsid w:val="00E51A66"/>
    <w:rsid w:val="00E55C24"/>
    <w:rsid w:val="00E60DDD"/>
    <w:rsid w:val="00E92A8F"/>
    <w:rsid w:val="00E93B14"/>
    <w:rsid w:val="00EA0921"/>
    <w:rsid w:val="00EA18B1"/>
    <w:rsid w:val="00EA2092"/>
    <w:rsid w:val="00EB59E3"/>
    <w:rsid w:val="00EC0DBE"/>
    <w:rsid w:val="00EC4736"/>
    <w:rsid w:val="00ED58D4"/>
    <w:rsid w:val="00EF1175"/>
    <w:rsid w:val="00EF2F1C"/>
    <w:rsid w:val="00EF745C"/>
    <w:rsid w:val="00EF789F"/>
    <w:rsid w:val="00F02E3A"/>
    <w:rsid w:val="00F03A47"/>
    <w:rsid w:val="00F07F30"/>
    <w:rsid w:val="00F31A7F"/>
    <w:rsid w:val="00F33287"/>
    <w:rsid w:val="00F35840"/>
    <w:rsid w:val="00F44619"/>
    <w:rsid w:val="00F57045"/>
    <w:rsid w:val="00F75C64"/>
    <w:rsid w:val="00F762CE"/>
    <w:rsid w:val="00F76A4A"/>
    <w:rsid w:val="00F9102F"/>
    <w:rsid w:val="00FB0BD3"/>
    <w:rsid w:val="00FB4002"/>
    <w:rsid w:val="00FB51C5"/>
    <w:rsid w:val="00FC690E"/>
    <w:rsid w:val="00FD6FE0"/>
    <w:rsid w:val="00FD7096"/>
    <w:rsid w:val="00FF0EC4"/>
    <w:rsid w:val="00FF66EA"/>
    <w:rsid w:val="00FF7C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8D56AB2-87C5-4841-89C3-21BA8D79F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C054BC"/>
    <w:pPr>
      <w:tabs>
        <w:tab w:val="center" w:pos="4536"/>
        <w:tab w:val="right" w:pos="9072"/>
      </w:tabs>
    </w:pPr>
  </w:style>
  <w:style w:type="paragraph" w:styleId="Zpat">
    <w:name w:val="footer"/>
    <w:basedOn w:val="Normln"/>
    <w:rsid w:val="00C054BC"/>
    <w:pPr>
      <w:tabs>
        <w:tab w:val="center" w:pos="4536"/>
        <w:tab w:val="right" w:pos="9072"/>
      </w:tabs>
    </w:pPr>
  </w:style>
  <w:style w:type="table" w:styleId="Mkatabulky">
    <w:name w:val="Table Grid"/>
    <w:basedOn w:val="Normlntabulka"/>
    <w:rsid w:val="006A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ovanseznam2">
    <w:name w:val="List Number 2"/>
    <w:basedOn w:val="Normln"/>
    <w:rsid w:val="00247F30"/>
    <w:pPr>
      <w:numPr>
        <w:numId w:val="7"/>
      </w:numPr>
    </w:pPr>
    <w:rPr>
      <w:sz w:val="20"/>
      <w:szCs w:val="20"/>
    </w:rPr>
  </w:style>
  <w:style w:type="paragraph" w:styleId="Odstavecseseznamem">
    <w:name w:val="List Paragraph"/>
    <w:basedOn w:val="Normln"/>
    <w:uiPriority w:val="34"/>
    <w:qFormat/>
    <w:rsid w:val="00BA271C"/>
    <w:pPr>
      <w:spacing w:after="160" w:line="259" w:lineRule="auto"/>
      <w:ind w:left="720"/>
      <w:contextualSpacing/>
    </w:pPr>
    <w:rPr>
      <w:rFonts w:ascii="Calibri" w:eastAsia="Calibri" w:hAnsi="Calibri"/>
      <w:sz w:val="22"/>
      <w:szCs w:val="22"/>
      <w:lang w:eastAsia="en-US"/>
    </w:rPr>
  </w:style>
  <w:style w:type="character" w:styleId="Hypertextovodkaz">
    <w:name w:val="Hyperlink"/>
    <w:uiPriority w:val="99"/>
    <w:unhideWhenUsed/>
    <w:rsid w:val="00BA271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27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DxksrHGER1d/iUFGxbonTkq872f9Ipagu4dXhS8cZkQ=</DigestValue>
    </Reference>
    <Reference Type="http://www.w3.org/2000/09/xmldsig#Object" URI="#idOfficeObject">
      <DigestMethod Algorithm="http://www.w3.org/2001/04/xmlenc#sha256"/>
      <DigestValue>uCaecC7sAPLi2UpPbAZ2WGk+KRdOcoVMBgLdd9AO5a4=</DigestValue>
    </Reference>
    <Reference Type="http://uri.etsi.org/01903#SignedProperties" URI="#idSignedProperties">
      <Transforms>
        <Transform Algorithm="http://www.w3.org/TR/2001/REC-xml-c14n-20010315"/>
      </Transforms>
      <DigestMethod Algorithm="http://www.w3.org/2001/04/xmlenc#sha256"/>
      <DigestValue>rTWRWyh5qsMLRh3aXiabfSvc9uKxLt3HIdmF/d/24Pw=</DigestValue>
    </Reference>
  </SignedInfo>
  <SignatureValue>Y3wB1pA0Vd6/cRwCBmVpcsDCjq8f5JSLuedwN/y/l3gbtwJwZIiwHl3hvfpJFRuGUvKmEkXsE8tv
sQQ60cf/WVIjrgqO9S505QrTa/j7gsej8o8kjsEFz0RodmIE3fRueDtmesNe+WChRhneQyWNmaSv
7kuRCPO2WVsDEfkIx5SmMS8mmvlSJc42K298w8vIKDAS2U/sRSwgjVp5hDUIAvkXlHuJKCp5EXXL
WTBmNQ3iLew7c8qHaWzwghWMpRiYJzI/6EX+L17Iv3KieoTtELgbNEc/82LjpCsJzXXrHcfaMHKm
g+iThsHfQ+oXuGaRF2OcIZE9cgtHIBYtcxH5AQ==</SignatureValue>
  <KeyInfo>
    <X509Data>
      <X509Certificate>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AyqHy0fePqG3OHdClG/m7+1xHTyatGXHexH31+h1ObaqLmyo02oMlberMM9y25oJkpWWRut8oRF8RJ9GMTvFHZob6Y05Ey1XGy4T9kW9vD5NgXxgaIdANlDQMwmNuo5tn0bBzJN5qPhOQdJ4R0up0M3b0ZzhK+9JIj7dRTYh12hy8HzombuQoymWAyd2D04H1MF4CDO/lpnnCG80LKVcyT2jA0v4V09+/7ANMjfcxiUUGwbD8Fv/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wPgNHdcRIFFzvYih59vsS+8TKIbJBrmBtlDb94ovcxg=</DigestValue>
      </Reference>
      <Reference URI="/word/document.xml?ContentType=application/vnd.openxmlformats-officedocument.wordprocessingml.document.main+xml">
        <DigestMethod Algorithm="http://www.w3.org/2001/04/xmlenc#sha256"/>
        <DigestValue>Z9ag0o312Y1auORy85LgX5EYNRnd9fD3F5DVB2Z97BE=</DigestValue>
      </Reference>
      <Reference URI="/word/endnotes.xml?ContentType=application/vnd.openxmlformats-officedocument.wordprocessingml.endnotes+xml">
        <DigestMethod Algorithm="http://www.w3.org/2001/04/xmlenc#sha256"/>
        <DigestValue>1irQFD8oMAt+SBnEHUBSEclL9LyaCQnEBSWJ74345bg=</DigestValue>
      </Reference>
      <Reference URI="/word/fontTable.xml?ContentType=application/vnd.openxmlformats-officedocument.wordprocessingml.fontTable+xml">
        <DigestMethod Algorithm="http://www.w3.org/2001/04/xmlenc#sha256"/>
        <DigestValue>0i4z8IAuaTrDjpd9klsA9yOQp6WLpPTIudR98aLH6m8=</DigestValue>
      </Reference>
      <Reference URI="/word/footnotes.xml?ContentType=application/vnd.openxmlformats-officedocument.wordprocessingml.footnotes+xml">
        <DigestMethod Algorithm="http://www.w3.org/2001/04/xmlenc#sha256"/>
        <DigestValue>ChGFJHaHkY6uBQMNF1xIJklTd9tPswn1FL8uDCD1y9Q=</DigestValue>
      </Reference>
      <Reference URI="/word/media/image1.jpeg?ContentType=image/jpeg">
        <DigestMethod Algorithm="http://www.w3.org/2001/04/xmlenc#sha256"/>
        <DigestValue>6LukdLkTilyr1ytsXxfc0a8alKrfCC0JJYwPy/eIMeI=</DigestValue>
      </Reference>
      <Reference URI="/word/numbering.xml?ContentType=application/vnd.openxmlformats-officedocument.wordprocessingml.numbering+xml">
        <DigestMethod Algorithm="http://www.w3.org/2001/04/xmlenc#sha256"/>
        <DigestValue>ER+Moiaurj5bqeqXpGMek7uZg+muvLprzwZO2EEq0RA=</DigestValue>
      </Reference>
      <Reference URI="/word/settings.xml?ContentType=application/vnd.openxmlformats-officedocument.wordprocessingml.settings+xml">
        <DigestMethod Algorithm="http://www.w3.org/2001/04/xmlenc#sha256"/>
        <DigestValue>Ngmg0/Op67mi//dc1a94M10uS1heKrEQ9nCt7KSb3J4=</DigestValue>
      </Reference>
      <Reference URI="/word/styles.xml?ContentType=application/vnd.openxmlformats-officedocument.wordprocessingml.styles+xml">
        <DigestMethod Algorithm="http://www.w3.org/2001/04/xmlenc#sha256"/>
        <DigestValue>dxzgyDj/f3t+nnOj+dfk3+a4xFdCWUmM3bLtWgFCXF4=</DigestValue>
      </Reference>
      <Reference URI="/word/theme/theme1.xml?ContentType=application/vnd.openxmlformats-officedocument.theme+xml">
        <DigestMethod Algorithm="http://www.w3.org/2001/04/xmlenc#sha256"/>
        <DigestValue>pNqC5q4aKAT0ozA7CHOFWIirqRVO2sU6fHL4YqH7wc4=</DigestValue>
      </Reference>
      <Reference URI="/word/webSettings.xml?ContentType=application/vnd.openxmlformats-officedocument.wordprocessingml.webSettings+xml">
        <DigestMethod Algorithm="http://www.w3.org/2001/04/xmlenc#sha256"/>
        <DigestValue>cHScn426qdif4z5IVE408SLBUoIDcAcjDFhIHPnXIfc=</DigestValue>
      </Reference>
    </Manifest>
    <SignatureProperties>
      <SignatureProperty Id="idSignatureTime" Target="#idPackageSignature">
        <mdssi:SignatureTime xmlns:mdssi="http://schemas.openxmlformats.org/package/2006/digital-signature">
          <mdssi:Format>YYYY-MM-DDThh:mm:ssTZD</mdssi:Format>
          <mdssi:Value>2015-07-20T06:06:12Z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2015-07-20T06:06:12Z</xd:SigningTime>
          <xd:SigningCertificate>
            <xd:Cert>
              <xd:CertDigest>
                <DigestMethod Algorithm="http://www.w3.org/2001/04/xmlenc#sha256"/>
                <DigestValue>SscG7FPb5UslaXSQ8OpzerIMt/egv+Ey/JyckdURYZg=</DigestValue>
              </xd:CertDigest>
              <xd:IssuerSerial>
                <X509IssuerName>CN=PostSignum Qualified CA 2, O="Česká pošta, s.p. [IČ 47114983]", C=CZ</X509IssuerName>
                <X509SerialNumber>1739301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ZzJA9M793LcZivHRvWEG8jsEpp2xTayR17ovs8OMeoYKjvGo6PDfkCJs+sBYS0q5WQFApdWkyl/tUOw1oZ2SPSq6uYLJUyOYSKPMOgKz4u3XuB4Ki1Z+i8Fb7zeRye6eqahK+tql3ZAJnrJKgC4X2Ta1RKkxK+Hu1bdhWJA3gwL+WkIZbL/PYIzjet++T8ssWK1PWdBXsSfKOTikNzZt2VPETAQDBpOYxqAgLfCRbcb9KU2WIMT3NNxILu3sNl+OM9gV/GWO943JHsOMAVyJSQREaZksG5KDzzNzQS/LsbYkFtnJAmmh7g9p9Ci6cEJ+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</xd:EncapsulatedX509Certificate>
            <xd:EncapsulatedX509Certificate>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tVDTeUUjT133G7Vs51D6z/ShWy+9T7a1f6XInakewyFj8PT0EdZ4tAybNYdEUO/dShg2WvUyfZfXH0jmmZm6qUDy0VfKQfiyWchQRi/Ax6zXaU2+X3hXBfvRMr5l6zgxYVATEyxCfOLM9a5U6lhpyCDf2Gg6dPc5Cy6QwYGGpYER1fzLGsN9stdutkwlP13DHU1Sp6W5ywtfLowYaV1bqOOdARbAoJ7q8LO6EBjyIVr03mFusPaMCOzcEn3zL5XafknM36VqtdmqziWR+3URAUgqE0wIDAQABo4ICaTCCAmUwgaUGA1UdHwSBnTCBmjAxoC+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</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EEACE-63A8-4710-955E-9B6599DD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2237</Words>
  <Characters>13202</Characters>
  <Application>Microsoft Office Word</Application>
  <DocSecurity>0</DocSecurity>
  <Lines>110</Lines>
  <Paragraphs>30</Paragraphs>
  <ScaleCrop>false</ScaleCrop>
  <HeadingPairs>
    <vt:vector size="2" baseType="variant">
      <vt:variant>
        <vt:lpstr>Název</vt:lpstr>
      </vt:variant>
      <vt:variant>
        <vt:i4>1</vt:i4>
      </vt:variant>
    </vt:vector>
  </HeadingPairs>
  <TitlesOfParts>
    <vt:vector size="1" baseType="lpstr">
      <vt:lpstr>KUPNÍ SMLOUVA</vt:lpstr>
    </vt:vector>
  </TitlesOfParts>
  <Company>MMOL</Company>
  <LinksUpToDate>false</LinksUpToDate>
  <CharactersWithSpaces>15409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Jitka Hejlová</dc:creator>
  <cp:keywords/>
  <cp:lastModifiedBy>Pavlína Neplechová</cp:lastModifiedBy>
  <cp:revision>5</cp:revision>
  <cp:lastPrinted>2014-01-15T07:54:00Z</cp:lastPrinted>
  <dcterms:created xsi:type="dcterms:W3CDTF">2015-07-16T16:18:00Z</dcterms:created>
  <dcterms:modified xsi:type="dcterms:W3CDTF">2015-07-17T04:30:00Z</dcterms:modified>
</cp:coreProperties>
</file>